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FF22D" w14:textId="77777777" w:rsidR="00E714CE" w:rsidRPr="005A3DEB" w:rsidRDefault="00E714CE" w:rsidP="00C81C06">
      <w:pPr>
        <w:spacing w:line="240" w:lineRule="auto"/>
        <w:jc w:val="both"/>
        <w:rPr>
          <w:rFonts w:ascii="Muli Light" w:hAnsi="Muli Light"/>
        </w:rPr>
      </w:pPr>
    </w:p>
    <w:p w14:paraId="5CB734A9" w14:textId="77777777" w:rsidR="00E714CE" w:rsidRPr="005A3DEB" w:rsidRDefault="00E714CE" w:rsidP="00C81C06">
      <w:pPr>
        <w:spacing w:line="240" w:lineRule="auto"/>
        <w:jc w:val="both"/>
        <w:rPr>
          <w:rFonts w:ascii="Muli Light" w:hAnsi="Muli Light"/>
        </w:rPr>
      </w:pPr>
    </w:p>
    <w:p w14:paraId="7FFA0D22" w14:textId="77777777" w:rsidR="00E714CE" w:rsidRPr="005A3DEB" w:rsidRDefault="00E714CE" w:rsidP="00C81C06">
      <w:pPr>
        <w:spacing w:line="240" w:lineRule="auto"/>
        <w:jc w:val="both"/>
        <w:rPr>
          <w:rFonts w:ascii="Muli Light" w:hAnsi="Muli Light"/>
        </w:rPr>
      </w:pPr>
    </w:p>
    <w:p w14:paraId="684F1C0F" w14:textId="77777777" w:rsidR="00E714CE" w:rsidRPr="005A3DEB" w:rsidRDefault="00E714CE" w:rsidP="00C81C06">
      <w:pPr>
        <w:spacing w:line="240" w:lineRule="auto"/>
        <w:jc w:val="both"/>
        <w:rPr>
          <w:rFonts w:ascii="Muli Light" w:hAnsi="Muli Light"/>
        </w:rPr>
      </w:pPr>
    </w:p>
    <w:p w14:paraId="60520B33" w14:textId="77777777" w:rsidR="00E714CE" w:rsidRPr="005A3DEB" w:rsidRDefault="00E714CE" w:rsidP="00C81C06">
      <w:pPr>
        <w:spacing w:line="240" w:lineRule="auto"/>
        <w:jc w:val="both"/>
        <w:rPr>
          <w:rFonts w:ascii="Muli Light" w:hAnsi="Muli Light"/>
        </w:rPr>
      </w:pPr>
    </w:p>
    <w:p w14:paraId="066B3D9F" w14:textId="094B9BFC" w:rsidR="00E714CE" w:rsidRPr="005A3DEB" w:rsidRDefault="00E714CE" w:rsidP="00C81C06">
      <w:pPr>
        <w:spacing w:line="240" w:lineRule="auto"/>
        <w:jc w:val="center"/>
        <w:rPr>
          <w:rFonts w:ascii="Muli Light" w:hAnsi="Muli Light"/>
        </w:rPr>
      </w:pPr>
      <w:r w:rsidRPr="005A3DEB">
        <w:rPr>
          <w:rFonts w:ascii="Muli Light" w:hAnsi="Muli Light"/>
          <w:noProof/>
        </w:rPr>
        <w:drawing>
          <wp:inline distT="0" distB="0" distL="0" distR="0" wp14:anchorId="7305B68F" wp14:editId="7FFE3AC9">
            <wp:extent cx="5264906" cy="3509938"/>
            <wp:effectExtent l="0" t="0" r="0" b="0"/>
            <wp:docPr id="153212411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8060" cy="3532041"/>
                    </a:xfrm>
                    <a:prstGeom prst="rect">
                      <a:avLst/>
                    </a:prstGeom>
                    <a:ln>
                      <a:noFill/>
                    </a:ln>
                    <a:effectLst>
                      <a:softEdge rad="112500"/>
                    </a:effectLst>
                  </pic:spPr>
                </pic:pic>
              </a:graphicData>
            </a:graphic>
          </wp:inline>
        </w:drawing>
      </w:r>
    </w:p>
    <w:p w14:paraId="1C226B86" w14:textId="77777777" w:rsidR="00E714CE" w:rsidRPr="005A3DEB" w:rsidRDefault="00E714CE" w:rsidP="00C81C06">
      <w:pPr>
        <w:spacing w:line="240" w:lineRule="auto"/>
        <w:jc w:val="both"/>
        <w:rPr>
          <w:rFonts w:ascii="Muli Light" w:hAnsi="Muli Light"/>
        </w:rPr>
      </w:pPr>
    </w:p>
    <w:p w14:paraId="2CCC8BDF" w14:textId="77777777" w:rsidR="00E714CE" w:rsidRPr="005A3DEB" w:rsidRDefault="00E714CE" w:rsidP="00C81C06">
      <w:pPr>
        <w:spacing w:line="240" w:lineRule="auto"/>
        <w:jc w:val="both"/>
        <w:rPr>
          <w:rFonts w:ascii="Muli Light" w:hAnsi="Muli Light"/>
        </w:rPr>
      </w:pPr>
    </w:p>
    <w:p w14:paraId="2F78D10F" w14:textId="4CB6E788" w:rsidR="00E714CE" w:rsidRPr="005A3DEB" w:rsidRDefault="00E714CE" w:rsidP="00C81C06">
      <w:pPr>
        <w:spacing w:line="240" w:lineRule="auto"/>
        <w:jc w:val="both"/>
        <w:rPr>
          <w:rFonts w:ascii="Muli Light" w:hAnsi="Muli Light"/>
          <w:b/>
          <w:bCs/>
          <w:sz w:val="36"/>
          <w:szCs w:val="36"/>
        </w:rPr>
      </w:pPr>
      <w:r w:rsidRPr="005A3DEB">
        <w:rPr>
          <w:rFonts w:ascii="Muli Light" w:hAnsi="Muli Light"/>
          <w:b/>
          <w:bCs/>
          <w:sz w:val="36"/>
          <w:szCs w:val="36"/>
        </w:rPr>
        <w:t>YLIVIESKAN ESIOPETUKSEN OPETUSSUUNNITELMA</w:t>
      </w:r>
    </w:p>
    <w:p w14:paraId="3B696998" w14:textId="3FB21FC0" w:rsidR="00E714CE" w:rsidRPr="005A3DEB" w:rsidRDefault="00E714CE" w:rsidP="00C81C06">
      <w:pPr>
        <w:spacing w:line="240" w:lineRule="auto"/>
        <w:jc w:val="both"/>
        <w:rPr>
          <w:rFonts w:ascii="Muli Light" w:hAnsi="Muli Light"/>
          <w:b/>
          <w:bCs/>
          <w:sz w:val="36"/>
          <w:szCs w:val="36"/>
        </w:rPr>
      </w:pPr>
      <w:r w:rsidRPr="005A3DEB">
        <w:rPr>
          <w:rFonts w:ascii="Muli Light" w:hAnsi="Muli Light"/>
          <w:b/>
          <w:bCs/>
          <w:sz w:val="36"/>
          <w:szCs w:val="36"/>
        </w:rPr>
        <w:t>1.8.2025 ALKAEN</w:t>
      </w:r>
    </w:p>
    <w:p w14:paraId="3D48C0CF" w14:textId="77777777" w:rsidR="00E714CE" w:rsidRPr="005A3DEB" w:rsidRDefault="00E714CE" w:rsidP="00C81C06">
      <w:pPr>
        <w:spacing w:line="240" w:lineRule="auto"/>
        <w:jc w:val="both"/>
        <w:rPr>
          <w:rFonts w:ascii="Muli Light" w:hAnsi="Muli Light"/>
          <w:b/>
          <w:bCs/>
          <w:sz w:val="36"/>
          <w:szCs w:val="36"/>
        </w:rPr>
      </w:pPr>
    </w:p>
    <w:p w14:paraId="0FCF01A1" w14:textId="77777777" w:rsidR="00E714CE" w:rsidRPr="005A3DEB" w:rsidRDefault="00E714CE" w:rsidP="00C81C06">
      <w:pPr>
        <w:spacing w:line="240" w:lineRule="auto"/>
        <w:jc w:val="both"/>
        <w:rPr>
          <w:rFonts w:ascii="Muli Light" w:hAnsi="Muli Light"/>
          <w:b/>
          <w:bCs/>
          <w:sz w:val="36"/>
          <w:szCs w:val="36"/>
        </w:rPr>
      </w:pPr>
    </w:p>
    <w:p w14:paraId="6B76E1E8" w14:textId="77777777" w:rsidR="00E714CE" w:rsidRPr="005A3DEB" w:rsidRDefault="00E714CE" w:rsidP="00C81C06">
      <w:pPr>
        <w:spacing w:line="240" w:lineRule="auto"/>
        <w:jc w:val="both"/>
        <w:rPr>
          <w:rFonts w:ascii="Muli Light" w:hAnsi="Muli Light"/>
          <w:b/>
          <w:bCs/>
          <w:sz w:val="36"/>
          <w:szCs w:val="36"/>
        </w:rPr>
      </w:pPr>
    </w:p>
    <w:p w14:paraId="4506078D" w14:textId="77777777" w:rsidR="00E714CE" w:rsidRPr="005A3DEB" w:rsidRDefault="00E714CE" w:rsidP="00C81C06">
      <w:pPr>
        <w:spacing w:line="240" w:lineRule="auto"/>
        <w:jc w:val="both"/>
        <w:rPr>
          <w:rFonts w:ascii="Muli Light" w:hAnsi="Muli Light"/>
          <w:b/>
          <w:bCs/>
          <w:sz w:val="36"/>
          <w:szCs w:val="36"/>
        </w:rPr>
      </w:pPr>
    </w:p>
    <w:p w14:paraId="0A87B515" w14:textId="6F547620" w:rsidR="00E714CE" w:rsidRPr="005A3DEB" w:rsidRDefault="00E714CE" w:rsidP="00C81C06">
      <w:pPr>
        <w:spacing w:line="240" w:lineRule="auto"/>
        <w:ind w:left="3912" w:firstLine="1304"/>
        <w:jc w:val="both"/>
        <w:rPr>
          <w:rFonts w:ascii="Muli Light" w:hAnsi="Muli Light"/>
          <w:b/>
          <w:bCs/>
          <w:sz w:val="36"/>
          <w:szCs w:val="36"/>
        </w:rPr>
      </w:pPr>
      <w:r w:rsidRPr="005A3DEB">
        <w:rPr>
          <w:rFonts w:ascii="Muli Light" w:hAnsi="Muli Light"/>
          <w:b/>
          <w:bCs/>
          <w:noProof/>
          <w:sz w:val="36"/>
          <w:szCs w:val="36"/>
        </w:rPr>
        <w:drawing>
          <wp:inline distT="0" distB="0" distL="0" distR="0" wp14:anchorId="1576D2F5" wp14:editId="5CA2DF11">
            <wp:extent cx="1589405" cy="410210"/>
            <wp:effectExtent l="0" t="0" r="0" b="8890"/>
            <wp:docPr id="644690156"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9405" cy="410210"/>
                    </a:xfrm>
                    <a:prstGeom prst="rect">
                      <a:avLst/>
                    </a:prstGeom>
                    <a:noFill/>
                    <a:ln>
                      <a:noFill/>
                    </a:ln>
                  </pic:spPr>
                </pic:pic>
              </a:graphicData>
            </a:graphic>
          </wp:inline>
        </w:drawing>
      </w:r>
    </w:p>
    <w:p w14:paraId="6150514F" w14:textId="77777777" w:rsidR="00E714CE" w:rsidRPr="005A3DEB" w:rsidRDefault="00E714CE" w:rsidP="00C81C06">
      <w:pPr>
        <w:spacing w:line="240" w:lineRule="auto"/>
        <w:jc w:val="both"/>
        <w:rPr>
          <w:rFonts w:ascii="Muli Light" w:hAnsi="Muli Light"/>
          <w:b/>
          <w:bCs/>
          <w:sz w:val="36"/>
          <w:szCs w:val="36"/>
        </w:rPr>
      </w:pPr>
    </w:p>
    <w:p w14:paraId="3ADA761E" w14:textId="0AE314A4" w:rsidR="0071598C" w:rsidRDefault="003E491D" w:rsidP="00C81C06">
      <w:pPr>
        <w:spacing w:line="240" w:lineRule="auto"/>
        <w:jc w:val="both"/>
        <w:rPr>
          <w:rFonts w:ascii="Muli Light" w:hAnsi="Muli Light"/>
          <w:b/>
          <w:bCs/>
          <w:sz w:val="32"/>
          <w:szCs w:val="32"/>
        </w:rPr>
      </w:pPr>
      <w:r w:rsidRPr="003E491D">
        <w:rPr>
          <w:rFonts w:ascii="Muli Light" w:hAnsi="Muli Light"/>
          <w:b/>
          <w:bCs/>
          <w:sz w:val="32"/>
          <w:szCs w:val="32"/>
        </w:rPr>
        <w:lastRenderedPageBreak/>
        <w:t>Sisältö</w:t>
      </w:r>
    </w:p>
    <w:sdt>
      <w:sdtPr>
        <w:rPr>
          <w:rFonts w:asciiTheme="minorHAnsi" w:eastAsiaTheme="minorHAnsi" w:hAnsiTheme="minorHAnsi" w:cstheme="minorBidi"/>
          <w:color w:val="auto"/>
          <w:kern w:val="2"/>
          <w:sz w:val="22"/>
          <w:szCs w:val="22"/>
          <w:lang w:eastAsia="en-US"/>
          <w14:ligatures w14:val="standardContextual"/>
        </w:rPr>
        <w:id w:val="-1499420429"/>
        <w:docPartObj>
          <w:docPartGallery w:val="Table of Contents"/>
          <w:docPartUnique/>
        </w:docPartObj>
      </w:sdtPr>
      <w:sdtEndPr>
        <w:rPr>
          <w:rFonts w:ascii="Muli Light" w:hAnsi="Muli Light"/>
          <w:b/>
          <w:bCs/>
        </w:rPr>
      </w:sdtEndPr>
      <w:sdtContent>
        <w:p w14:paraId="63111BA4" w14:textId="64664739" w:rsidR="003E491D" w:rsidRDefault="003E491D">
          <w:pPr>
            <w:pStyle w:val="Sisllysluettelonotsikko"/>
          </w:pPr>
        </w:p>
        <w:p w14:paraId="0BBA943E" w14:textId="06E233BD" w:rsidR="00100821" w:rsidRPr="000F2568" w:rsidRDefault="003E491D">
          <w:pPr>
            <w:pStyle w:val="Sisluet1"/>
            <w:tabs>
              <w:tab w:val="right" w:leader="dot" w:pos="9628"/>
            </w:tabs>
            <w:rPr>
              <w:rFonts w:ascii="Muli Light" w:eastAsiaTheme="minorEastAsia" w:hAnsi="Muli Light"/>
              <w:noProof/>
              <w:sz w:val="24"/>
              <w:szCs w:val="24"/>
              <w:lang w:eastAsia="fi-FI"/>
            </w:rPr>
          </w:pPr>
          <w:r w:rsidRPr="000F2568">
            <w:rPr>
              <w:rFonts w:ascii="Muli Light" w:hAnsi="Muli Light"/>
            </w:rPr>
            <w:fldChar w:fldCharType="begin"/>
          </w:r>
          <w:r w:rsidRPr="000F2568">
            <w:rPr>
              <w:rFonts w:ascii="Muli Light" w:hAnsi="Muli Light"/>
            </w:rPr>
            <w:instrText xml:space="preserve"> TOC \o "1-3" \h \z \u </w:instrText>
          </w:r>
          <w:r w:rsidRPr="000F2568">
            <w:rPr>
              <w:rFonts w:ascii="Muli Light" w:hAnsi="Muli Light"/>
            </w:rPr>
            <w:fldChar w:fldCharType="separate"/>
          </w:r>
          <w:hyperlink w:anchor="_Toc198230769" w:history="1">
            <w:r w:rsidR="00100821" w:rsidRPr="000F2568">
              <w:rPr>
                <w:rStyle w:val="Hyperlinkki"/>
                <w:rFonts w:ascii="Muli Light" w:hAnsi="Muli Light"/>
                <w:noProof/>
              </w:rPr>
              <w:t>1 Opetussuunnitelman perusteet ja paikallinen opetussuunnitelma</w:t>
            </w:r>
            <w:r w:rsidR="00100821" w:rsidRPr="000F2568">
              <w:rPr>
                <w:rFonts w:ascii="Muli Light" w:hAnsi="Muli Light"/>
                <w:noProof/>
                <w:webHidden/>
              </w:rPr>
              <w:tab/>
            </w:r>
            <w:r w:rsidR="00100821" w:rsidRPr="000F2568">
              <w:rPr>
                <w:rFonts w:ascii="Muli Light" w:hAnsi="Muli Light"/>
                <w:noProof/>
                <w:webHidden/>
              </w:rPr>
              <w:fldChar w:fldCharType="begin"/>
            </w:r>
            <w:r w:rsidR="00100821" w:rsidRPr="000F2568">
              <w:rPr>
                <w:rFonts w:ascii="Muli Light" w:hAnsi="Muli Light"/>
                <w:noProof/>
                <w:webHidden/>
              </w:rPr>
              <w:instrText xml:space="preserve"> PAGEREF _Toc198230769 \h </w:instrText>
            </w:r>
            <w:r w:rsidR="00100821" w:rsidRPr="000F2568">
              <w:rPr>
                <w:rFonts w:ascii="Muli Light" w:hAnsi="Muli Light"/>
                <w:noProof/>
                <w:webHidden/>
              </w:rPr>
            </w:r>
            <w:r w:rsidR="00100821" w:rsidRPr="000F2568">
              <w:rPr>
                <w:rFonts w:ascii="Muli Light" w:hAnsi="Muli Light"/>
                <w:noProof/>
                <w:webHidden/>
              </w:rPr>
              <w:fldChar w:fldCharType="separate"/>
            </w:r>
            <w:r w:rsidR="00100821" w:rsidRPr="000F2568">
              <w:rPr>
                <w:rFonts w:ascii="Muli Light" w:hAnsi="Muli Light"/>
                <w:noProof/>
                <w:webHidden/>
              </w:rPr>
              <w:t>4</w:t>
            </w:r>
            <w:r w:rsidR="00100821" w:rsidRPr="000F2568">
              <w:rPr>
                <w:rFonts w:ascii="Muli Light" w:hAnsi="Muli Light"/>
                <w:noProof/>
                <w:webHidden/>
              </w:rPr>
              <w:fldChar w:fldCharType="end"/>
            </w:r>
          </w:hyperlink>
        </w:p>
        <w:p w14:paraId="0FD5C693" w14:textId="6566D987" w:rsidR="00100821" w:rsidRPr="000F2568" w:rsidRDefault="00100821">
          <w:pPr>
            <w:pStyle w:val="Sisluet2"/>
            <w:tabs>
              <w:tab w:val="left" w:pos="960"/>
              <w:tab w:val="right" w:leader="dot" w:pos="9628"/>
            </w:tabs>
            <w:rPr>
              <w:rFonts w:ascii="Muli Light" w:eastAsiaTheme="minorEastAsia" w:hAnsi="Muli Light"/>
              <w:noProof/>
              <w:sz w:val="24"/>
              <w:szCs w:val="24"/>
              <w:lang w:eastAsia="fi-FI"/>
            </w:rPr>
          </w:pPr>
          <w:hyperlink w:anchor="_Toc198230770" w:history="1">
            <w:r w:rsidRPr="000F2568">
              <w:rPr>
                <w:rStyle w:val="Hyperlinkki"/>
                <w:rFonts w:ascii="Muli Light" w:hAnsi="Muli Light"/>
                <w:noProof/>
              </w:rPr>
              <w:t>1.1</w:t>
            </w:r>
            <w:r w:rsidR="000F2568" w:rsidRPr="000F2568">
              <w:rPr>
                <w:rStyle w:val="Hyperlinkki"/>
                <w:rFonts w:ascii="Muli Light" w:hAnsi="Muli Light"/>
                <w:noProof/>
              </w:rPr>
              <w:t xml:space="preserve"> </w:t>
            </w:r>
            <w:r w:rsidRPr="000F2568">
              <w:rPr>
                <w:rStyle w:val="Hyperlinkki"/>
                <w:rFonts w:ascii="Muli Light" w:hAnsi="Muli Light"/>
                <w:noProof/>
              </w:rPr>
              <w:t>Esiopetuksen opetussuunnitelman perusteet</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_Toc198230770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4</w:t>
            </w:r>
            <w:r w:rsidRPr="000F2568">
              <w:rPr>
                <w:rFonts w:ascii="Muli Light" w:hAnsi="Muli Light"/>
                <w:noProof/>
                <w:webHidden/>
              </w:rPr>
              <w:fldChar w:fldCharType="end"/>
            </w:r>
          </w:hyperlink>
        </w:p>
        <w:p w14:paraId="172FA3C9" w14:textId="6079A536" w:rsidR="00100821" w:rsidRPr="000F2568" w:rsidRDefault="00100821">
          <w:pPr>
            <w:pStyle w:val="Sisluet2"/>
            <w:tabs>
              <w:tab w:val="right" w:leader="dot" w:pos="9628"/>
            </w:tabs>
            <w:rPr>
              <w:rFonts w:ascii="Muli Light" w:eastAsiaTheme="minorEastAsia" w:hAnsi="Muli Light"/>
              <w:noProof/>
              <w:sz w:val="24"/>
              <w:szCs w:val="24"/>
              <w:lang w:eastAsia="fi-FI"/>
            </w:rPr>
          </w:pPr>
          <w:hyperlink w:anchor="_Toc198230771" w:history="1">
            <w:r w:rsidRPr="000F2568">
              <w:rPr>
                <w:rStyle w:val="Hyperlinkki"/>
                <w:rFonts w:ascii="Muli Light" w:hAnsi="Muli Light"/>
                <w:noProof/>
              </w:rPr>
              <w:t>1.2 Paikallinen opetussuunnitelma ja sen kehittäminen</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_Toc198230771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4</w:t>
            </w:r>
            <w:r w:rsidRPr="000F2568">
              <w:rPr>
                <w:rFonts w:ascii="Muli Light" w:hAnsi="Muli Light"/>
                <w:noProof/>
                <w:webHidden/>
              </w:rPr>
              <w:fldChar w:fldCharType="end"/>
            </w:r>
          </w:hyperlink>
        </w:p>
        <w:p w14:paraId="19AB1A35" w14:textId="592AEC95" w:rsidR="00100821" w:rsidRPr="000F2568" w:rsidRDefault="00100821">
          <w:pPr>
            <w:pStyle w:val="Sisluet2"/>
            <w:tabs>
              <w:tab w:val="right" w:leader="dot" w:pos="9628"/>
            </w:tabs>
            <w:rPr>
              <w:rFonts w:ascii="Muli Light" w:eastAsiaTheme="minorEastAsia" w:hAnsi="Muli Light"/>
              <w:noProof/>
              <w:sz w:val="24"/>
              <w:szCs w:val="24"/>
              <w:lang w:eastAsia="fi-FI"/>
            </w:rPr>
          </w:pPr>
          <w:hyperlink w:anchor="_Toc198230772" w:history="1">
            <w:r w:rsidRPr="000F2568">
              <w:rPr>
                <w:rStyle w:val="Hyperlinkki"/>
                <w:rFonts w:ascii="Muli Light" w:hAnsi="Muli Light"/>
                <w:noProof/>
              </w:rPr>
              <w:t>1.3 Esiopetuksen järjestäminen Ylivieskassa</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_Toc198230772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6</w:t>
            </w:r>
            <w:r w:rsidRPr="000F2568">
              <w:rPr>
                <w:rFonts w:ascii="Muli Light" w:hAnsi="Muli Light"/>
                <w:noProof/>
                <w:webHidden/>
              </w:rPr>
              <w:fldChar w:fldCharType="end"/>
            </w:r>
          </w:hyperlink>
        </w:p>
        <w:p w14:paraId="541921F8" w14:textId="7DE1B29E" w:rsidR="00100821" w:rsidRPr="000F2568" w:rsidRDefault="00100821">
          <w:pPr>
            <w:pStyle w:val="Sisluet1"/>
            <w:tabs>
              <w:tab w:val="left" w:pos="440"/>
              <w:tab w:val="right" w:leader="dot" w:pos="9628"/>
            </w:tabs>
            <w:rPr>
              <w:rFonts w:ascii="Muli Light" w:eastAsiaTheme="minorEastAsia" w:hAnsi="Muli Light"/>
              <w:noProof/>
              <w:sz w:val="24"/>
              <w:szCs w:val="24"/>
              <w:lang w:eastAsia="fi-FI"/>
            </w:rPr>
          </w:pPr>
          <w:hyperlink w:anchor="_Toc198230773" w:history="1">
            <w:r w:rsidRPr="000F2568">
              <w:rPr>
                <w:rStyle w:val="Hyperlinkki"/>
                <w:rFonts w:ascii="Muli Light" w:hAnsi="Muli Light"/>
                <w:noProof/>
              </w:rPr>
              <w:t>2</w:t>
            </w:r>
            <w:r w:rsidR="000F2568" w:rsidRPr="000F2568">
              <w:rPr>
                <w:rFonts w:ascii="Muli Light" w:eastAsiaTheme="minorEastAsia" w:hAnsi="Muli Light"/>
                <w:noProof/>
                <w:sz w:val="24"/>
                <w:szCs w:val="24"/>
                <w:lang w:eastAsia="fi-FI"/>
              </w:rPr>
              <w:t xml:space="preserve"> </w:t>
            </w:r>
            <w:r w:rsidRPr="000F2568">
              <w:rPr>
                <w:rStyle w:val="Hyperlinkki"/>
                <w:rFonts w:ascii="Muli Light" w:hAnsi="Muli Light"/>
                <w:noProof/>
              </w:rPr>
              <w:t>Esiopetuksen tehtävä ja yleiset tavoitteet</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_Toc198230773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7</w:t>
            </w:r>
            <w:r w:rsidRPr="000F2568">
              <w:rPr>
                <w:rFonts w:ascii="Muli Light" w:hAnsi="Muli Light"/>
                <w:noProof/>
                <w:webHidden/>
              </w:rPr>
              <w:fldChar w:fldCharType="end"/>
            </w:r>
          </w:hyperlink>
        </w:p>
        <w:p w14:paraId="63390234" w14:textId="20025742" w:rsidR="00100821" w:rsidRPr="000F2568" w:rsidRDefault="00100821">
          <w:pPr>
            <w:pStyle w:val="Sisluet2"/>
            <w:tabs>
              <w:tab w:val="right" w:leader="dot" w:pos="9628"/>
            </w:tabs>
            <w:rPr>
              <w:rFonts w:ascii="Muli Light" w:eastAsiaTheme="minorEastAsia" w:hAnsi="Muli Light"/>
              <w:noProof/>
              <w:sz w:val="24"/>
              <w:szCs w:val="24"/>
              <w:lang w:eastAsia="fi-FI"/>
            </w:rPr>
          </w:pPr>
          <w:hyperlink w:anchor="_Toc198230774" w:history="1">
            <w:r w:rsidRPr="000F2568">
              <w:rPr>
                <w:rStyle w:val="Hyperlinkki"/>
                <w:rFonts w:ascii="Muli Light" w:hAnsi="Muli Light"/>
                <w:noProof/>
              </w:rPr>
              <w:t>2.1 Esiopetuksen järjestämistä ohjaavat velvoitteet</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_Toc198230774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7</w:t>
            </w:r>
            <w:r w:rsidRPr="000F2568">
              <w:rPr>
                <w:rFonts w:ascii="Muli Light" w:hAnsi="Muli Light"/>
                <w:noProof/>
                <w:webHidden/>
              </w:rPr>
              <w:fldChar w:fldCharType="end"/>
            </w:r>
          </w:hyperlink>
        </w:p>
        <w:p w14:paraId="1D16804D" w14:textId="49ED2935" w:rsidR="00100821" w:rsidRPr="000F2568" w:rsidRDefault="00100821">
          <w:pPr>
            <w:pStyle w:val="Sisluet2"/>
            <w:tabs>
              <w:tab w:val="right" w:leader="dot" w:pos="9628"/>
            </w:tabs>
            <w:rPr>
              <w:rFonts w:ascii="Muli Light" w:eastAsiaTheme="minorEastAsia" w:hAnsi="Muli Light"/>
              <w:noProof/>
              <w:sz w:val="24"/>
              <w:szCs w:val="24"/>
              <w:lang w:eastAsia="fi-FI"/>
            </w:rPr>
          </w:pPr>
          <w:hyperlink w:anchor="_Toc198230775" w:history="1">
            <w:r w:rsidRPr="000F2568">
              <w:rPr>
                <w:rStyle w:val="Hyperlinkki"/>
                <w:rFonts w:ascii="Muli Light" w:hAnsi="Muli Light"/>
                <w:noProof/>
              </w:rPr>
              <w:t>2.2 Esiopetuksen tehtävä osana oppimisen polkua</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_Toc198230775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10</w:t>
            </w:r>
            <w:r w:rsidRPr="000F2568">
              <w:rPr>
                <w:rFonts w:ascii="Muli Light" w:hAnsi="Muli Light"/>
                <w:noProof/>
                <w:webHidden/>
              </w:rPr>
              <w:fldChar w:fldCharType="end"/>
            </w:r>
          </w:hyperlink>
        </w:p>
        <w:p w14:paraId="0344C3AC" w14:textId="74746AF3" w:rsidR="00100821" w:rsidRPr="000F2568" w:rsidRDefault="00100821">
          <w:pPr>
            <w:pStyle w:val="Sisluet2"/>
            <w:tabs>
              <w:tab w:val="right" w:leader="dot" w:pos="9628"/>
            </w:tabs>
            <w:rPr>
              <w:rFonts w:ascii="Muli Light" w:eastAsiaTheme="minorEastAsia" w:hAnsi="Muli Light"/>
              <w:noProof/>
              <w:sz w:val="24"/>
              <w:szCs w:val="24"/>
              <w:lang w:eastAsia="fi-FI"/>
            </w:rPr>
          </w:pPr>
          <w:hyperlink w:anchor="_Toc198230776" w:history="1">
            <w:r w:rsidRPr="000F2568">
              <w:rPr>
                <w:rStyle w:val="Hyperlinkki"/>
                <w:rFonts w:ascii="Muli Light" w:hAnsi="Muli Light"/>
                <w:noProof/>
              </w:rPr>
              <w:t>2.3 Arvoperusta</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_Toc198230776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11</w:t>
            </w:r>
            <w:r w:rsidRPr="000F2568">
              <w:rPr>
                <w:rFonts w:ascii="Muli Light" w:hAnsi="Muli Light"/>
                <w:noProof/>
                <w:webHidden/>
              </w:rPr>
              <w:fldChar w:fldCharType="end"/>
            </w:r>
          </w:hyperlink>
        </w:p>
        <w:p w14:paraId="00134BB8" w14:textId="50C23F34" w:rsidR="00100821" w:rsidRPr="000F2568" w:rsidRDefault="00100821">
          <w:pPr>
            <w:pStyle w:val="Sisluet2"/>
            <w:tabs>
              <w:tab w:val="right" w:leader="dot" w:pos="9628"/>
            </w:tabs>
            <w:rPr>
              <w:rFonts w:ascii="Muli Light" w:eastAsiaTheme="minorEastAsia" w:hAnsi="Muli Light"/>
              <w:noProof/>
              <w:sz w:val="24"/>
              <w:szCs w:val="24"/>
              <w:lang w:eastAsia="fi-FI"/>
            </w:rPr>
          </w:pPr>
          <w:hyperlink w:anchor="_Toc198230777" w:history="1">
            <w:r w:rsidRPr="000F2568">
              <w:rPr>
                <w:rStyle w:val="Hyperlinkki"/>
                <w:rFonts w:ascii="Muli Light" w:hAnsi="Muli Light"/>
                <w:noProof/>
              </w:rPr>
              <w:t>2.4 Oppimiskäsitys</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_Toc198230777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12</w:t>
            </w:r>
            <w:r w:rsidRPr="000F2568">
              <w:rPr>
                <w:rFonts w:ascii="Muli Light" w:hAnsi="Muli Light"/>
                <w:noProof/>
                <w:webHidden/>
              </w:rPr>
              <w:fldChar w:fldCharType="end"/>
            </w:r>
          </w:hyperlink>
        </w:p>
        <w:p w14:paraId="7F4C8817" w14:textId="15577A7C" w:rsidR="00100821" w:rsidRPr="000F2568" w:rsidRDefault="00100821">
          <w:pPr>
            <w:pStyle w:val="Sisluet2"/>
            <w:tabs>
              <w:tab w:val="right" w:leader="dot" w:pos="9628"/>
            </w:tabs>
            <w:rPr>
              <w:rFonts w:ascii="Muli Light" w:eastAsiaTheme="minorEastAsia" w:hAnsi="Muli Light"/>
              <w:noProof/>
              <w:sz w:val="24"/>
              <w:szCs w:val="24"/>
              <w:lang w:eastAsia="fi-FI"/>
            </w:rPr>
          </w:pPr>
          <w:hyperlink w:anchor="_Toc198230778" w:history="1">
            <w:r w:rsidRPr="000F2568">
              <w:rPr>
                <w:rStyle w:val="Hyperlinkki"/>
                <w:rFonts w:ascii="Muli Light" w:hAnsi="Muli Light"/>
                <w:noProof/>
              </w:rPr>
              <w:t>2.5 Laaja-alainen osaaminen esiopetuksessa</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_Toc198230778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12</w:t>
            </w:r>
            <w:r w:rsidRPr="000F2568">
              <w:rPr>
                <w:rFonts w:ascii="Muli Light" w:hAnsi="Muli Light"/>
                <w:noProof/>
                <w:webHidden/>
              </w:rPr>
              <w:fldChar w:fldCharType="end"/>
            </w:r>
          </w:hyperlink>
        </w:p>
        <w:p w14:paraId="360DDEAD" w14:textId="261130F4" w:rsidR="00100821" w:rsidRPr="000F2568" w:rsidRDefault="00100821">
          <w:pPr>
            <w:pStyle w:val="Sisluet2"/>
            <w:tabs>
              <w:tab w:val="right" w:leader="dot" w:pos="9628"/>
            </w:tabs>
            <w:rPr>
              <w:rFonts w:ascii="Muli Light" w:eastAsiaTheme="minorEastAsia" w:hAnsi="Muli Light"/>
              <w:noProof/>
              <w:sz w:val="24"/>
              <w:szCs w:val="24"/>
              <w:lang w:eastAsia="fi-FI"/>
            </w:rPr>
          </w:pPr>
          <w:hyperlink w:anchor="_Toc198230779" w:history="1">
            <w:r w:rsidRPr="000F2568">
              <w:rPr>
                <w:rStyle w:val="Hyperlinkki"/>
                <w:rFonts w:ascii="Muli Light" w:hAnsi="Muli Light"/>
                <w:noProof/>
              </w:rPr>
              <w:t>2.6 Esiopetuksen tehtävät ja yleiset tavoitteet Ylivieskassa</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_Toc198230779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15</w:t>
            </w:r>
            <w:r w:rsidRPr="000F2568">
              <w:rPr>
                <w:rFonts w:ascii="Muli Light" w:hAnsi="Muli Light"/>
                <w:noProof/>
                <w:webHidden/>
              </w:rPr>
              <w:fldChar w:fldCharType="end"/>
            </w:r>
          </w:hyperlink>
        </w:p>
        <w:p w14:paraId="4D245336" w14:textId="4C3B27D6" w:rsidR="00100821" w:rsidRPr="000F2568" w:rsidRDefault="00100821">
          <w:pPr>
            <w:pStyle w:val="Sisluet1"/>
            <w:tabs>
              <w:tab w:val="right" w:leader="dot" w:pos="9628"/>
            </w:tabs>
            <w:rPr>
              <w:rFonts w:ascii="Muli Light" w:eastAsiaTheme="minorEastAsia" w:hAnsi="Muli Light"/>
              <w:noProof/>
              <w:sz w:val="24"/>
              <w:szCs w:val="24"/>
              <w:lang w:eastAsia="fi-FI"/>
            </w:rPr>
          </w:pPr>
          <w:hyperlink w:anchor="_Toc198230780" w:history="1">
            <w:r w:rsidRPr="000F2568">
              <w:rPr>
                <w:rStyle w:val="Hyperlinkki"/>
                <w:rFonts w:ascii="Muli Light" w:hAnsi="Muli Light"/>
                <w:noProof/>
              </w:rPr>
              <w:t>3 Esiopetuksen toimintakulttuuri</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_Toc198230780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17</w:t>
            </w:r>
            <w:r w:rsidRPr="000F2568">
              <w:rPr>
                <w:rFonts w:ascii="Muli Light" w:hAnsi="Muli Light"/>
                <w:noProof/>
                <w:webHidden/>
              </w:rPr>
              <w:fldChar w:fldCharType="end"/>
            </w:r>
          </w:hyperlink>
        </w:p>
        <w:p w14:paraId="05991996" w14:textId="1ABEB9BA" w:rsidR="00100821" w:rsidRPr="000F2568" w:rsidRDefault="00100821">
          <w:pPr>
            <w:pStyle w:val="Sisluet2"/>
            <w:tabs>
              <w:tab w:val="right" w:leader="dot" w:pos="9628"/>
            </w:tabs>
            <w:rPr>
              <w:rFonts w:ascii="Muli Light" w:eastAsiaTheme="minorEastAsia" w:hAnsi="Muli Light"/>
              <w:noProof/>
              <w:sz w:val="24"/>
              <w:szCs w:val="24"/>
              <w:lang w:eastAsia="fi-FI"/>
            </w:rPr>
          </w:pPr>
          <w:hyperlink w:anchor="_Toc198230781" w:history="1">
            <w:r w:rsidRPr="000F2568">
              <w:rPr>
                <w:rStyle w:val="Hyperlinkki"/>
                <w:rFonts w:ascii="Muli Light" w:hAnsi="Muli Light"/>
                <w:noProof/>
              </w:rPr>
              <w:t>3.1 Toimintakulttuurin kehittämistä ohjaavat periaatteet</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_Toc198230781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17</w:t>
            </w:r>
            <w:r w:rsidRPr="000F2568">
              <w:rPr>
                <w:rFonts w:ascii="Muli Light" w:hAnsi="Muli Light"/>
                <w:noProof/>
                <w:webHidden/>
              </w:rPr>
              <w:fldChar w:fldCharType="end"/>
            </w:r>
          </w:hyperlink>
        </w:p>
        <w:p w14:paraId="5D77303C" w14:textId="0676918D" w:rsidR="00100821" w:rsidRPr="000F2568" w:rsidRDefault="00100821">
          <w:pPr>
            <w:pStyle w:val="Sisluet2"/>
            <w:tabs>
              <w:tab w:val="right" w:leader="dot" w:pos="9628"/>
            </w:tabs>
            <w:rPr>
              <w:rFonts w:ascii="Muli Light" w:eastAsiaTheme="minorEastAsia" w:hAnsi="Muli Light"/>
              <w:noProof/>
              <w:sz w:val="24"/>
              <w:szCs w:val="24"/>
              <w:lang w:eastAsia="fi-FI"/>
            </w:rPr>
          </w:pPr>
          <w:hyperlink w:anchor="_Toc198230782" w:history="1">
            <w:r w:rsidRPr="000F2568">
              <w:rPr>
                <w:rStyle w:val="Hyperlinkki"/>
                <w:rFonts w:ascii="Muli Light" w:hAnsi="Muli Light"/>
                <w:noProof/>
              </w:rPr>
              <w:t>3.2 Oppimisympäristöt esiopetuksessa</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_Toc198230782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20</w:t>
            </w:r>
            <w:r w:rsidRPr="000F2568">
              <w:rPr>
                <w:rFonts w:ascii="Muli Light" w:hAnsi="Muli Light"/>
                <w:noProof/>
                <w:webHidden/>
              </w:rPr>
              <w:fldChar w:fldCharType="end"/>
            </w:r>
          </w:hyperlink>
        </w:p>
        <w:p w14:paraId="40825619" w14:textId="1BF5E0A2" w:rsidR="00100821" w:rsidRPr="000F2568" w:rsidRDefault="00100821">
          <w:pPr>
            <w:pStyle w:val="Sisluet2"/>
            <w:tabs>
              <w:tab w:val="right" w:leader="dot" w:pos="9628"/>
            </w:tabs>
            <w:rPr>
              <w:rFonts w:ascii="Muli Light" w:eastAsiaTheme="minorEastAsia" w:hAnsi="Muli Light"/>
              <w:noProof/>
              <w:sz w:val="24"/>
              <w:szCs w:val="24"/>
              <w:lang w:eastAsia="fi-FI"/>
            </w:rPr>
          </w:pPr>
          <w:hyperlink w:anchor="_Toc198230783" w:history="1">
            <w:r w:rsidRPr="000F2568">
              <w:rPr>
                <w:rStyle w:val="Hyperlinkki"/>
                <w:rFonts w:ascii="Muli Light" w:hAnsi="Muli Light"/>
                <w:noProof/>
              </w:rPr>
              <w:t>3.3 Yhteistyö esiopetuksen aikana ja siirtymävaiheissa</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_Toc198230783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21</w:t>
            </w:r>
            <w:r w:rsidRPr="000F2568">
              <w:rPr>
                <w:rFonts w:ascii="Muli Light" w:hAnsi="Muli Light"/>
                <w:noProof/>
                <w:webHidden/>
              </w:rPr>
              <w:fldChar w:fldCharType="end"/>
            </w:r>
          </w:hyperlink>
        </w:p>
        <w:p w14:paraId="632DD0ED" w14:textId="6ECD83CC" w:rsidR="00100821" w:rsidRPr="000F2568" w:rsidRDefault="00100821">
          <w:pPr>
            <w:pStyle w:val="Sisluet2"/>
            <w:tabs>
              <w:tab w:val="right" w:leader="dot" w:pos="9628"/>
            </w:tabs>
            <w:rPr>
              <w:rFonts w:ascii="Muli Light" w:eastAsiaTheme="minorEastAsia" w:hAnsi="Muli Light"/>
              <w:noProof/>
              <w:sz w:val="24"/>
              <w:szCs w:val="24"/>
              <w:lang w:eastAsia="fi-FI"/>
            </w:rPr>
          </w:pPr>
          <w:hyperlink w:anchor="_Toc198230784" w:history="1">
            <w:r w:rsidRPr="000F2568">
              <w:rPr>
                <w:rStyle w:val="Hyperlinkki"/>
                <w:rFonts w:ascii="Muli Light" w:hAnsi="Muli Light"/>
                <w:noProof/>
              </w:rPr>
              <w:t>3.4 Ylivieskan esiopetuksen toimintakulttuuri</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_Toc198230784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23</w:t>
            </w:r>
            <w:r w:rsidRPr="000F2568">
              <w:rPr>
                <w:rFonts w:ascii="Muli Light" w:hAnsi="Muli Light"/>
                <w:noProof/>
                <w:webHidden/>
              </w:rPr>
              <w:fldChar w:fldCharType="end"/>
            </w:r>
          </w:hyperlink>
        </w:p>
        <w:p w14:paraId="6FB4F7C0" w14:textId="02EE0A36" w:rsidR="00100821" w:rsidRPr="000F2568" w:rsidRDefault="00100821">
          <w:pPr>
            <w:pStyle w:val="Sisluet1"/>
            <w:tabs>
              <w:tab w:val="right" w:leader="dot" w:pos="9628"/>
            </w:tabs>
            <w:rPr>
              <w:rFonts w:ascii="Muli Light" w:eastAsiaTheme="minorEastAsia" w:hAnsi="Muli Light"/>
              <w:noProof/>
              <w:sz w:val="24"/>
              <w:szCs w:val="24"/>
              <w:lang w:eastAsia="fi-FI"/>
            </w:rPr>
          </w:pPr>
          <w:hyperlink w:anchor="_Toc198230785" w:history="1">
            <w:r w:rsidRPr="000F2568">
              <w:rPr>
                <w:rStyle w:val="Hyperlinkki"/>
                <w:rFonts w:ascii="Muli Light" w:hAnsi="Muli Light"/>
                <w:noProof/>
              </w:rPr>
              <w:t>4 Esiopetuksen toteuttamisen periaatteet</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_Toc198230785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25</w:t>
            </w:r>
            <w:r w:rsidRPr="000F2568">
              <w:rPr>
                <w:rFonts w:ascii="Muli Light" w:hAnsi="Muli Light"/>
                <w:noProof/>
                <w:webHidden/>
              </w:rPr>
              <w:fldChar w:fldCharType="end"/>
            </w:r>
          </w:hyperlink>
        </w:p>
        <w:p w14:paraId="0C9170EC" w14:textId="18B883B1" w:rsidR="00100821" w:rsidRPr="000F2568" w:rsidRDefault="00100821">
          <w:pPr>
            <w:pStyle w:val="Sisluet2"/>
            <w:tabs>
              <w:tab w:val="right" w:leader="dot" w:pos="9628"/>
            </w:tabs>
            <w:rPr>
              <w:rFonts w:ascii="Muli Light" w:eastAsiaTheme="minorEastAsia" w:hAnsi="Muli Light"/>
              <w:noProof/>
              <w:sz w:val="24"/>
              <w:szCs w:val="24"/>
              <w:lang w:eastAsia="fi-FI"/>
            </w:rPr>
          </w:pPr>
          <w:hyperlink w:anchor="_Toc198230786" w:history="1">
            <w:r w:rsidRPr="000F2568">
              <w:rPr>
                <w:rStyle w:val="Hyperlinkki"/>
                <w:rFonts w:ascii="Muli Light" w:hAnsi="Muli Light"/>
                <w:noProof/>
              </w:rPr>
              <w:t>4.1 Monipuoliset työtavat</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_Toc198230786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25</w:t>
            </w:r>
            <w:r w:rsidRPr="000F2568">
              <w:rPr>
                <w:rFonts w:ascii="Muli Light" w:hAnsi="Muli Light"/>
                <w:noProof/>
                <w:webHidden/>
              </w:rPr>
              <w:fldChar w:fldCharType="end"/>
            </w:r>
          </w:hyperlink>
        </w:p>
        <w:p w14:paraId="42A5BE10" w14:textId="4A5CA5AA" w:rsidR="00100821" w:rsidRPr="000F2568" w:rsidRDefault="00100821">
          <w:pPr>
            <w:pStyle w:val="Sisluet2"/>
            <w:tabs>
              <w:tab w:val="right" w:leader="dot" w:pos="9628"/>
            </w:tabs>
            <w:rPr>
              <w:rFonts w:ascii="Muli Light" w:eastAsiaTheme="minorEastAsia" w:hAnsi="Muli Light"/>
              <w:noProof/>
              <w:sz w:val="24"/>
              <w:szCs w:val="24"/>
              <w:lang w:eastAsia="fi-FI"/>
            </w:rPr>
          </w:pPr>
          <w:hyperlink w:anchor="_Toc198230787" w:history="1">
            <w:r w:rsidRPr="000F2568">
              <w:rPr>
                <w:rStyle w:val="Hyperlinkki"/>
                <w:rFonts w:ascii="Muli Light" w:hAnsi="Muli Light"/>
                <w:noProof/>
              </w:rPr>
              <w:t>4.2 Arviointi opetuksen ja oppimisen tukena</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_Toc198230787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26</w:t>
            </w:r>
            <w:r w:rsidRPr="000F2568">
              <w:rPr>
                <w:rFonts w:ascii="Muli Light" w:hAnsi="Muli Light"/>
                <w:noProof/>
                <w:webHidden/>
              </w:rPr>
              <w:fldChar w:fldCharType="end"/>
            </w:r>
          </w:hyperlink>
        </w:p>
        <w:p w14:paraId="6B794BB8" w14:textId="306E2BFC" w:rsidR="00100821" w:rsidRPr="000F2568" w:rsidRDefault="00100821">
          <w:pPr>
            <w:pStyle w:val="Sisluet2"/>
            <w:tabs>
              <w:tab w:val="right" w:leader="dot" w:pos="9628"/>
            </w:tabs>
            <w:rPr>
              <w:rFonts w:ascii="Muli Light" w:eastAsiaTheme="minorEastAsia" w:hAnsi="Muli Light"/>
              <w:noProof/>
              <w:sz w:val="24"/>
              <w:szCs w:val="24"/>
              <w:lang w:eastAsia="fi-FI"/>
            </w:rPr>
          </w:pPr>
          <w:hyperlink w:anchor="_Toc198230788" w:history="1">
            <w:r w:rsidRPr="000F2568">
              <w:rPr>
                <w:rStyle w:val="Hyperlinkki"/>
                <w:rFonts w:ascii="Muli Light" w:hAnsi="Muli Light"/>
                <w:noProof/>
              </w:rPr>
              <w:t>4.3 Opetuksen yhteiset tavoitteet ja oppimiskokonaisuudet</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_Toc198230788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27</w:t>
            </w:r>
            <w:r w:rsidRPr="000F2568">
              <w:rPr>
                <w:rFonts w:ascii="Muli Light" w:hAnsi="Muli Light"/>
                <w:noProof/>
                <w:webHidden/>
              </w:rPr>
              <w:fldChar w:fldCharType="end"/>
            </w:r>
          </w:hyperlink>
        </w:p>
        <w:p w14:paraId="275ABEDE" w14:textId="6D2CBE7A" w:rsidR="00100821" w:rsidRPr="000F2568" w:rsidRDefault="00100821">
          <w:pPr>
            <w:pStyle w:val="Sisluet2"/>
            <w:tabs>
              <w:tab w:val="right" w:leader="dot" w:pos="9628"/>
            </w:tabs>
            <w:rPr>
              <w:rFonts w:ascii="Muli Light" w:eastAsiaTheme="minorEastAsia" w:hAnsi="Muli Light"/>
              <w:noProof/>
              <w:sz w:val="24"/>
              <w:szCs w:val="24"/>
              <w:lang w:eastAsia="fi-FI"/>
            </w:rPr>
          </w:pPr>
          <w:hyperlink w:anchor="_Toc198230789" w:history="1">
            <w:r w:rsidRPr="000F2568">
              <w:rPr>
                <w:rStyle w:val="Hyperlinkki"/>
                <w:rFonts w:ascii="Muli Light" w:hAnsi="Muli Light"/>
                <w:noProof/>
              </w:rPr>
              <w:t>4.4 Kieleen ja kulttuuriin liittyviä tarkentavia kysymyksiä</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_Toc198230789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37</w:t>
            </w:r>
            <w:r w:rsidRPr="000F2568">
              <w:rPr>
                <w:rFonts w:ascii="Muli Light" w:hAnsi="Muli Light"/>
                <w:noProof/>
                <w:webHidden/>
              </w:rPr>
              <w:fldChar w:fldCharType="end"/>
            </w:r>
          </w:hyperlink>
        </w:p>
        <w:p w14:paraId="5F590936" w14:textId="12DFC32B" w:rsidR="00100821" w:rsidRPr="000F2568" w:rsidRDefault="00100821">
          <w:pPr>
            <w:pStyle w:val="Sisluet2"/>
            <w:tabs>
              <w:tab w:val="right" w:leader="dot" w:pos="9628"/>
            </w:tabs>
            <w:rPr>
              <w:rFonts w:ascii="Muli Light" w:eastAsiaTheme="minorEastAsia" w:hAnsi="Muli Light"/>
              <w:noProof/>
              <w:sz w:val="24"/>
              <w:szCs w:val="24"/>
              <w:lang w:eastAsia="fi-FI"/>
            </w:rPr>
          </w:pPr>
          <w:hyperlink w:anchor="_Toc198230790" w:history="1">
            <w:r w:rsidRPr="000F2568">
              <w:rPr>
                <w:rStyle w:val="Hyperlinkki"/>
                <w:rFonts w:ascii="Muli Light" w:hAnsi="Muli Light"/>
                <w:noProof/>
              </w:rPr>
              <w:t>4.5 Ylivieskan esiopetuksen toteuttamisen periaatteet</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_Toc198230790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40</w:t>
            </w:r>
            <w:r w:rsidRPr="000F2568">
              <w:rPr>
                <w:rFonts w:ascii="Muli Light" w:hAnsi="Muli Light"/>
                <w:noProof/>
                <w:webHidden/>
              </w:rPr>
              <w:fldChar w:fldCharType="end"/>
            </w:r>
          </w:hyperlink>
        </w:p>
        <w:p w14:paraId="75C35027" w14:textId="26893295" w:rsidR="00100821" w:rsidRPr="000F2568" w:rsidRDefault="00100821">
          <w:pPr>
            <w:pStyle w:val="Sisluet1"/>
            <w:tabs>
              <w:tab w:val="right" w:leader="dot" w:pos="9628"/>
            </w:tabs>
            <w:rPr>
              <w:rFonts w:ascii="Muli Light" w:eastAsiaTheme="minorEastAsia" w:hAnsi="Muli Light"/>
              <w:noProof/>
              <w:sz w:val="24"/>
              <w:szCs w:val="24"/>
              <w:lang w:eastAsia="fi-FI"/>
            </w:rPr>
          </w:pPr>
          <w:hyperlink w:anchor="_Toc198230791" w:history="1">
            <w:r w:rsidRPr="000F2568">
              <w:rPr>
                <w:rStyle w:val="Hyperlinkki"/>
                <w:rFonts w:ascii="Muli Light" w:hAnsi="Muli Light"/>
                <w:noProof/>
              </w:rPr>
              <w:t>5 Oppimisen ja esiopetukseen osallistumisen tuki</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_Toc198230791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42</w:t>
            </w:r>
            <w:r w:rsidRPr="000F2568">
              <w:rPr>
                <w:rFonts w:ascii="Muli Light" w:hAnsi="Muli Light"/>
                <w:noProof/>
                <w:webHidden/>
              </w:rPr>
              <w:fldChar w:fldCharType="end"/>
            </w:r>
          </w:hyperlink>
        </w:p>
        <w:p w14:paraId="60E6EBD1" w14:textId="30D0BEEB" w:rsidR="00100821" w:rsidRPr="000F2568" w:rsidRDefault="00100821">
          <w:pPr>
            <w:pStyle w:val="Sisluet2"/>
            <w:tabs>
              <w:tab w:val="right" w:leader="dot" w:pos="9628"/>
            </w:tabs>
            <w:rPr>
              <w:rFonts w:ascii="Muli Light" w:eastAsiaTheme="minorEastAsia" w:hAnsi="Muli Light"/>
              <w:noProof/>
              <w:sz w:val="24"/>
              <w:szCs w:val="24"/>
              <w:lang w:eastAsia="fi-FI"/>
            </w:rPr>
          </w:pPr>
          <w:hyperlink w:anchor="_Toc198230792" w:history="1">
            <w:r w:rsidRPr="000F2568">
              <w:rPr>
                <w:rStyle w:val="Hyperlinkki"/>
                <w:rFonts w:ascii="Muli Light" w:eastAsia="Times New Roman" w:hAnsi="Muli Light"/>
                <w:noProof/>
                <w:lang w:eastAsia="fi-FI"/>
              </w:rPr>
              <w:t>5.1 Lapsen oikeus oppimisen ja esiopetukseen osallistumisen tukeen</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_Toc198230792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42</w:t>
            </w:r>
            <w:r w:rsidRPr="000F2568">
              <w:rPr>
                <w:rFonts w:ascii="Muli Light" w:hAnsi="Muli Light"/>
                <w:noProof/>
                <w:webHidden/>
              </w:rPr>
              <w:fldChar w:fldCharType="end"/>
            </w:r>
          </w:hyperlink>
        </w:p>
        <w:p w14:paraId="15F19050" w14:textId="21994861" w:rsidR="00100821" w:rsidRPr="000F2568" w:rsidRDefault="00100821">
          <w:pPr>
            <w:pStyle w:val="Sisluet2"/>
            <w:tabs>
              <w:tab w:val="right" w:leader="dot" w:pos="9628"/>
            </w:tabs>
            <w:rPr>
              <w:rFonts w:ascii="Muli Light" w:eastAsiaTheme="minorEastAsia" w:hAnsi="Muli Light"/>
              <w:noProof/>
              <w:sz w:val="24"/>
              <w:szCs w:val="24"/>
              <w:lang w:eastAsia="fi-FI"/>
            </w:rPr>
          </w:pPr>
          <w:hyperlink w:anchor="_Toc198230793" w:history="1">
            <w:r w:rsidRPr="000F2568">
              <w:rPr>
                <w:rStyle w:val="Hyperlinkki"/>
                <w:rFonts w:ascii="Muli Light" w:eastAsia="Times New Roman" w:hAnsi="Muli Light"/>
                <w:noProof/>
                <w:lang w:eastAsia="fi-FI"/>
              </w:rPr>
              <w:t>5.2 Oppimisen edellytyksiä tukevat opetusjärjestelyt ja ryhmäkohtaiset tukimuodot</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_Toc198230793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45</w:t>
            </w:r>
            <w:r w:rsidRPr="000F2568">
              <w:rPr>
                <w:rFonts w:ascii="Muli Light" w:hAnsi="Muli Light"/>
                <w:noProof/>
                <w:webHidden/>
              </w:rPr>
              <w:fldChar w:fldCharType="end"/>
            </w:r>
          </w:hyperlink>
        </w:p>
        <w:p w14:paraId="6F3A094D" w14:textId="576E6311" w:rsidR="00100821" w:rsidRPr="000F2568" w:rsidRDefault="00100821">
          <w:pPr>
            <w:pStyle w:val="Sisluet2"/>
            <w:tabs>
              <w:tab w:val="right" w:leader="dot" w:pos="9628"/>
            </w:tabs>
            <w:rPr>
              <w:rFonts w:ascii="Muli Light" w:eastAsiaTheme="minorEastAsia" w:hAnsi="Muli Light"/>
              <w:noProof/>
              <w:sz w:val="24"/>
              <w:szCs w:val="24"/>
              <w:lang w:eastAsia="fi-FI"/>
            </w:rPr>
          </w:pPr>
          <w:hyperlink w:anchor="_Toc198230794" w:history="1">
            <w:r w:rsidRPr="000F2568">
              <w:rPr>
                <w:rStyle w:val="Hyperlinkki"/>
                <w:rFonts w:ascii="Muli Light" w:eastAsia="Times New Roman" w:hAnsi="Muli Light"/>
                <w:noProof/>
                <w:lang w:eastAsia="fi-FI"/>
              </w:rPr>
              <w:t>5.3 Lapsikohtaiset tukitoimet ja niiden järjestäminen</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_Toc198230794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48</w:t>
            </w:r>
            <w:r w:rsidRPr="000F2568">
              <w:rPr>
                <w:rFonts w:ascii="Muli Light" w:hAnsi="Muli Light"/>
                <w:noProof/>
                <w:webHidden/>
              </w:rPr>
              <w:fldChar w:fldCharType="end"/>
            </w:r>
          </w:hyperlink>
        </w:p>
        <w:p w14:paraId="2083D0AD" w14:textId="457E2177" w:rsidR="00100821" w:rsidRPr="000F2568" w:rsidRDefault="00100821">
          <w:pPr>
            <w:pStyle w:val="Sisluet3"/>
            <w:tabs>
              <w:tab w:val="right" w:leader="dot" w:pos="9628"/>
            </w:tabs>
            <w:rPr>
              <w:rFonts w:ascii="Muli Light" w:eastAsiaTheme="minorEastAsia" w:hAnsi="Muli Light"/>
              <w:noProof/>
              <w:sz w:val="24"/>
              <w:szCs w:val="24"/>
              <w:lang w:eastAsia="fi-FI"/>
            </w:rPr>
          </w:pPr>
          <w:hyperlink w:anchor="_Toc198230795" w:history="1">
            <w:r w:rsidRPr="000F2568">
              <w:rPr>
                <w:rStyle w:val="Hyperlinkki"/>
                <w:rFonts w:ascii="Muli Light" w:hAnsi="Muli Light"/>
                <w:noProof/>
              </w:rPr>
              <w:t>5.3.1 Lapsikohtaisen tuen tarpeen arviointi</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_Toc198230795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49</w:t>
            </w:r>
            <w:r w:rsidRPr="000F2568">
              <w:rPr>
                <w:rFonts w:ascii="Muli Light" w:hAnsi="Muli Light"/>
                <w:noProof/>
                <w:webHidden/>
              </w:rPr>
              <w:fldChar w:fldCharType="end"/>
            </w:r>
          </w:hyperlink>
        </w:p>
        <w:p w14:paraId="7BE94081" w14:textId="0DE6963B" w:rsidR="00100821" w:rsidRPr="000F2568" w:rsidRDefault="00100821">
          <w:pPr>
            <w:pStyle w:val="Sisluet3"/>
            <w:tabs>
              <w:tab w:val="right" w:leader="dot" w:pos="9628"/>
            </w:tabs>
            <w:rPr>
              <w:rFonts w:ascii="Muli Light" w:eastAsiaTheme="minorEastAsia" w:hAnsi="Muli Light"/>
              <w:noProof/>
              <w:sz w:val="24"/>
              <w:szCs w:val="24"/>
              <w:lang w:eastAsia="fi-FI"/>
            </w:rPr>
          </w:pPr>
          <w:hyperlink w:anchor="_Toc198230796" w:history="1">
            <w:r w:rsidRPr="000F2568">
              <w:rPr>
                <w:rStyle w:val="Hyperlinkki"/>
                <w:rFonts w:ascii="Muli Light" w:eastAsia="Times New Roman" w:hAnsi="Muli Light"/>
                <w:noProof/>
                <w:lang w:eastAsia="fi-FI"/>
              </w:rPr>
              <w:t>5.3.2 Lapsikohtaisen tuen toteuttamista koskeva suunnitelma</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_Toc198230796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50</w:t>
            </w:r>
            <w:r w:rsidRPr="000F2568">
              <w:rPr>
                <w:rFonts w:ascii="Muli Light" w:hAnsi="Muli Light"/>
                <w:noProof/>
                <w:webHidden/>
              </w:rPr>
              <w:fldChar w:fldCharType="end"/>
            </w:r>
          </w:hyperlink>
        </w:p>
        <w:p w14:paraId="3E5C95E4" w14:textId="0376ADDF" w:rsidR="00100821" w:rsidRPr="000F2568" w:rsidRDefault="00100821">
          <w:pPr>
            <w:pStyle w:val="Sisluet3"/>
            <w:tabs>
              <w:tab w:val="right" w:leader="dot" w:pos="9628"/>
            </w:tabs>
            <w:rPr>
              <w:rFonts w:ascii="Muli Light" w:eastAsiaTheme="minorEastAsia" w:hAnsi="Muli Light"/>
              <w:noProof/>
              <w:sz w:val="24"/>
              <w:szCs w:val="24"/>
              <w:lang w:eastAsia="fi-FI"/>
            </w:rPr>
          </w:pPr>
          <w:hyperlink w:anchor="_Toc198230797" w:history="1">
            <w:r w:rsidRPr="000F2568">
              <w:rPr>
                <w:rStyle w:val="Hyperlinkki"/>
                <w:rFonts w:ascii="Muli Light" w:eastAsia="Times New Roman" w:hAnsi="Muli Light"/>
                <w:noProof/>
                <w:lang w:eastAsia="fi-FI"/>
              </w:rPr>
              <w:t>5.3.3 Tukea koskeva päätös</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_Toc198230797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52</w:t>
            </w:r>
            <w:r w:rsidRPr="000F2568">
              <w:rPr>
                <w:rFonts w:ascii="Muli Light" w:hAnsi="Muli Light"/>
                <w:noProof/>
                <w:webHidden/>
              </w:rPr>
              <w:fldChar w:fldCharType="end"/>
            </w:r>
          </w:hyperlink>
        </w:p>
        <w:p w14:paraId="00EF1D94" w14:textId="4EFDD35C" w:rsidR="00100821" w:rsidRPr="000F2568" w:rsidRDefault="00100821">
          <w:pPr>
            <w:pStyle w:val="Sisluet2"/>
            <w:tabs>
              <w:tab w:val="right" w:leader="dot" w:pos="9628"/>
            </w:tabs>
            <w:rPr>
              <w:rFonts w:ascii="Muli Light" w:eastAsiaTheme="minorEastAsia" w:hAnsi="Muli Light"/>
              <w:noProof/>
              <w:sz w:val="24"/>
              <w:szCs w:val="24"/>
              <w:lang w:eastAsia="fi-FI"/>
            </w:rPr>
          </w:pPr>
          <w:hyperlink w:anchor="_Toc198230798" w:history="1">
            <w:r w:rsidRPr="000F2568">
              <w:rPr>
                <w:rStyle w:val="Hyperlinkki"/>
                <w:rFonts w:ascii="Muli Light" w:eastAsia="Times New Roman" w:hAnsi="Muli Light"/>
                <w:noProof/>
                <w:lang w:eastAsia="fi-FI"/>
              </w:rPr>
              <w:t>5.4 Oppimisen ja esiopetukseen osallistumisen tukeen liittyvä yhteistyö</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_Toc198230798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53</w:t>
            </w:r>
            <w:r w:rsidRPr="000F2568">
              <w:rPr>
                <w:rFonts w:ascii="Muli Light" w:hAnsi="Muli Light"/>
                <w:noProof/>
                <w:webHidden/>
              </w:rPr>
              <w:fldChar w:fldCharType="end"/>
            </w:r>
          </w:hyperlink>
        </w:p>
        <w:p w14:paraId="704E70C2" w14:textId="114BBA1B" w:rsidR="00100821" w:rsidRPr="000F2568" w:rsidRDefault="00100821">
          <w:pPr>
            <w:pStyle w:val="Sisluet3"/>
            <w:tabs>
              <w:tab w:val="right" w:leader="dot" w:pos="9628"/>
            </w:tabs>
            <w:rPr>
              <w:rFonts w:ascii="Muli Light" w:eastAsiaTheme="minorEastAsia" w:hAnsi="Muli Light"/>
              <w:noProof/>
              <w:sz w:val="24"/>
              <w:szCs w:val="24"/>
              <w:lang w:eastAsia="fi-FI"/>
            </w:rPr>
          </w:pPr>
          <w:hyperlink w:anchor="_Toc198230799" w:history="1">
            <w:r w:rsidRPr="000F2568">
              <w:rPr>
                <w:rStyle w:val="Hyperlinkki"/>
                <w:rFonts w:ascii="Muli Light" w:eastAsia="Times New Roman" w:hAnsi="Muli Light"/>
                <w:noProof/>
                <w:lang w:eastAsia="fi-FI"/>
              </w:rPr>
              <w:t>5.4.1 Huoltajan ja lapsen kanssa tehtävä yhteistyö</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_Toc198230799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53</w:t>
            </w:r>
            <w:r w:rsidRPr="000F2568">
              <w:rPr>
                <w:rFonts w:ascii="Muli Light" w:hAnsi="Muli Light"/>
                <w:noProof/>
                <w:webHidden/>
              </w:rPr>
              <w:fldChar w:fldCharType="end"/>
            </w:r>
          </w:hyperlink>
        </w:p>
        <w:p w14:paraId="0C48B2F3" w14:textId="438BA4B7" w:rsidR="00100821" w:rsidRPr="000F2568" w:rsidRDefault="00100821">
          <w:pPr>
            <w:pStyle w:val="Sisluet3"/>
            <w:tabs>
              <w:tab w:val="right" w:leader="dot" w:pos="9628"/>
            </w:tabs>
            <w:rPr>
              <w:rFonts w:ascii="Muli Light" w:eastAsiaTheme="minorEastAsia" w:hAnsi="Muli Light"/>
              <w:noProof/>
              <w:sz w:val="24"/>
              <w:szCs w:val="24"/>
              <w:lang w:eastAsia="fi-FI"/>
            </w:rPr>
          </w:pPr>
          <w:hyperlink w:anchor="_Toc198230800" w:history="1">
            <w:r w:rsidRPr="000F2568">
              <w:rPr>
                <w:rStyle w:val="Hyperlinkki"/>
                <w:rFonts w:ascii="Muli Light" w:eastAsia="Times New Roman" w:hAnsi="Muli Light"/>
                <w:noProof/>
                <w:lang w:eastAsia="fi-FI"/>
              </w:rPr>
              <w:t>5.4.2 Moniammatillinen ja monialainen yhteistyö</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_Toc198230800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53</w:t>
            </w:r>
            <w:r w:rsidRPr="000F2568">
              <w:rPr>
                <w:rFonts w:ascii="Muli Light" w:hAnsi="Muli Light"/>
                <w:noProof/>
                <w:webHidden/>
              </w:rPr>
              <w:fldChar w:fldCharType="end"/>
            </w:r>
          </w:hyperlink>
        </w:p>
        <w:p w14:paraId="5C05C5A7" w14:textId="038CB6CB" w:rsidR="00100821" w:rsidRPr="000F2568" w:rsidRDefault="00100821">
          <w:pPr>
            <w:pStyle w:val="Sisluet2"/>
            <w:tabs>
              <w:tab w:val="right" w:leader="dot" w:pos="9628"/>
            </w:tabs>
            <w:rPr>
              <w:rFonts w:ascii="Muli Light" w:eastAsiaTheme="minorEastAsia" w:hAnsi="Muli Light"/>
              <w:noProof/>
              <w:sz w:val="24"/>
              <w:szCs w:val="24"/>
              <w:lang w:eastAsia="fi-FI"/>
            </w:rPr>
          </w:pPr>
          <w:hyperlink w:anchor="_Toc198230801" w:history="1">
            <w:r w:rsidRPr="000F2568">
              <w:rPr>
                <w:rStyle w:val="Hyperlinkki"/>
                <w:rFonts w:ascii="Muli Light" w:eastAsia="Times New Roman" w:hAnsi="Muli Light"/>
                <w:noProof/>
                <w:lang w:eastAsia="fi-FI"/>
              </w:rPr>
              <w:t>5.5 Esiopetuksen poikkeava järjestäminen lapsen tuen tarpeesta tai terveydentilasta johtuvasta syystä</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_Toc198230801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54</w:t>
            </w:r>
            <w:r w:rsidRPr="000F2568">
              <w:rPr>
                <w:rFonts w:ascii="Muli Light" w:hAnsi="Muli Light"/>
                <w:noProof/>
                <w:webHidden/>
              </w:rPr>
              <w:fldChar w:fldCharType="end"/>
            </w:r>
          </w:hyperlink>
        </w:p>
        <w:p w14:paraId="647C8C68" w14:textId="6D970C1E" w:rsidR="00100821" w:rsidRPr="000F2568" w:rsidRDefault="00100821">
          <w:pPr>
            <w:pStyle w:val="Sisluet3"/>
            <w:tabs>
              <w:tab w:val="right" w:leader="dot" w:pos="9628"/>
            </w:tabs>
            <w:rPr>
              <w:rFonts w:ascii="Muli Light" w:eastAsiaTheme="minorEastAsia" w:hAnsi="Muli Light"/>
              <w:noProof/>
              <w:sz w:val="24"/>
              <w:szCs w:val="24"/>
              <w:lang w:eastAsia="fi-FI"/>
            </w:rPr>
          </w:pPr>
          <w:hyperlink w:anchor="_Toc198230802" w:history="1">
            <w:r w:rsidRPr="000F2568">
              <w:rPr>
                <w:rStyle w:val="Hyperlinkki"/>
                <w:rFonts w:ascii="Muli Light" w:hAnsi="Muli Light"/>
                <w:noProof/>
                <w:lang w:eastAsia="fi-FI"/>
              </w:rPr>
              <w:t>5.5.1 Pidennetty ja varhennettu oppivelvollisuus</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_Toc198230802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54</w:t>
            </w:r>
            <w:r w:rsidRPr="000F2568">
              <w:rPr>
                <w:rFonts w:ascii="Muli Light" w:hAnsi="Muli Light"/>
                <w:noProof/>
                <w:webHidden/>
              </w:rPr>
              <w:fldChar w:fldCharType="end"/>
            </w:r>
          </w:hyperlink>
        </w:p>
        <w:p w14:paraId="19234B79" w14:textId="4216F3BB" w:rsidR="00100821" w:rsidRPr="000F2568" w:rsidRDefault="00100821">
          <w:pPr>
            <w:pStyle w:val="Sisluet3"/>
            <w:tabs>
              <w:tab w:val="right" w:leader="dot" w:pos="9628"/>
            </w:tabs>
            <w:rPr>
              <w:rFonts w:ascii="Muli Light" w:eastAsiaTheme="minorEastAsia" w:hAnsi="Muli Light"/>
              <w:noProof/>
              <w:sz w:val="24"/>
              <w:szCs w:val="24"/>
              <w:lang w:eastAsia="fi-FI"/>
            </w:rPr>
          </w:pPr>
          <w:hyperlink w:anchor="_Toc198230803" w:history="1">
            <w:r w:rsidRPr="000F2568">
              <w:rPr>
                <w:rStyle w:val="Hyperlinkki"/>
                <w:rFonts w:ascii="Muli Light" w:eastAsia="Times New Roman" w:hAnsi="Muli Light"/>
                <w:noProof/>
                <w:lang w:eastAsia="fi-FI"/>
              </w:rPr>
              <w:t>5.5.2 Sairaalaopetus ja konsultatiivinen sairaalaopetuspalvelu</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_Toc198230803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57</w:t>
            </w:r>
            <w:r w:rsidRPr="000F2568">
              <w:rPr>
                <w:rFonts w:ascii="Muli Light" w:hAnsi="Muli Light"/>
                <w:noProof/>
                <w:webHidden/>
              </w:rPr>
              <w:fldChar w:fldCharType="end"/>
            </w:r>
          </w:hyperlink>
        </w:p>
        <w:p w14:paraId="7A1324B0" w14:textId="70CE4A8E" w:rsidR="00100821" w:rsidRPr="000F2568" w:rsidRDefault="00100821">
          <w:pPr>
            <w:pStyle w:val="Sisluet3"/>
            <w:tabs>
              <w:tab w:val="right" w:leader="dot" w:pos="9628"/>
            </w:tabs>
            <w:rPr>
              <w:rFonts w:ascii="Muli Light" w:eastAsiaTheme="minorEastAsia" w:hAnsi="Muli Light"/>
              <w:noProof/>
              <w:sz w:val="24"/>
              <w:szCs w:val="24"/>
              <w:lang w:eastAsia="fi-FI"/>
            </w:rPr>
          </w:pPr>
          <w:hyperlink w:anchor="_Toc198230804" w:history="1">
            <w:r w:rsidRPr="000F2568">
              <w:rPr>
                <w:rStyle w:val="Hyperlinkki"/>
                <w:rFonts w:ascii="Muli Light" w:eastAsia="Times New Roman" w:hAnsi="Muli Light"/>
                <w:noProof/>
                <w:lang w:eastAsia="fi-FI"/>
              </w:rPr>
              <w:t>5.5.3 Muut opetuspalvelut</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_Toc198230804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58</w:t>
            </w:r>
            <w:r w:rsidRPr="000F2568">
              <w:rPr>
                <w:rFonts w:ascii="Muli Light" w:hAnsi="Muli Light"/>
                <w:noProof/>
                <w:webHidden/>
              </w:rPr>
              <w:fldChar w:fldCharType="end"/>
            </w:r>
          </w:hyperlink>
        </w:p>
        <w:p w14:paraId="4B737BEF" w14:textId="6024F043" w:rsidR="00100821" w:rsidRPr="000F2568" w:rsidRDefault="00100821">
          <w:pPr>
            <w:pStyle w:val="Sisluet3"/>
            <w:tabs>
              <w:tab w:val="right" w:leader="dot" w:pos="9628"/>
            </w:tabs>
            <w:rPr>
              <w:rFonts w:ascii="Muli Light" w:eastAsiaTheme="minorEastAsia" w:hAnsi="Muli Light"/>
              <w:noProof/>
              <w:sz w:val="24"/>
              <w:szCs w:val="24"/>
              <w:lang w:eastAsia="fi-FI"/>
            </w:rPr>
          </w:pPr>
          <w:hyperlink w:anchor="_Toc198230805" w:history="1">
            <w:r w:rsidRPr="000F2568">
              <w:rPr>
                <w:rStyle w:val="Hyperlinkki"/>
                <w:rFonts w:ascii="Muli Light" w:eastAsia="Times New Roman" w:hAnsi="Muli Light"/>
                <w:noProof/>
                <w:lang w:eastAsia="fi-FI"/>
              </w:rPr>
              <w:t>5.5.4 Lapsen esiopetuksen järjestäminen poikkeavasti terveydentilasta johtuvasta syystä</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_Toc198230805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58</w:t>
            </w:r>
            <w:r w:rsidRPr="000F2568">
              <w:rPr>
                <w:rFonts w:ascii="Muli Light" w:hAnsi="Muli Light"/>
                <w:noProof/>
                <w:webHidden/>
              </w:rPr>
              <w:fldChar w:fldCharType="end"/>
            </w:r>
          </w:hyperlink>
        </w:p>
        <w:p w14:paraId="28664D60" w14:textId="66DC0036" w:rsidR="00100821" w:rsidRPr="000F2568" w:rsidRDefault="00100821">
          <w:pPr>
            <w:pStyle w:val="Sisluet3"/>
            <w:tabs>
              <w:tab w:val="right" w:leader="dot" w:pos="9628"/>
            </w:tabs>
            <w:rPr>
              <w:rFonts w:ascii="Muli Light" w:eastAsiaTheme="minorEastAsia" w:hAnsi="Muli Light"/>
              <w:noProof/>
              <w:sz w:val="24"/>
              <w:szCs w:val="24"/>
              <w:lang w:eastAsia="fi-FI"/>
            </w:rPr>
          </w:pPr>
          <w:hyperlink w:anchor="_Toc198230806" w:history="1">
            <w:r w:rsidRPr="000F2568">
              <w:rPr>
                <w:rStyle w:val="Hyperlinkki"/>
                <w:rFonts w:ascii="Muli Light" w:eastAsia="Times New Roman" w:hAnsi="Muli Light"/>
                <w:noProof/>
                <w:lang w:eastAsia="fi-FI"/>
              </w:rPr>
              <w:t>5.5.5 Perusopetuksen aloituksen myöhentäminen</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_Toc198230806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59</w:t>
            </w:r>
            <w:r w:rsidRPr="000F2568">
              <w:rPr>
                <w:rFonts w:ascii="Muli Light" w:hAnsi="Muli Light"/>
                <w:noProof/>
                <w:webHidden/>
              </w:rPr>
              <w:fldChar w:fldCharType="end"/>
            </w:r>
          </w:hyperlink>
        </w:p>
        <w:p w14:paraId="77B335A3" w14:textId="25C29FCB" w:rsidR="00100821" w:rsidRPr="000F2568" w:rsidRDefault="00100821">
          <w:pPr>
            <w:pStyle w:val="Sisluet2"/>
            <w:tabs>
              <w:tab w:val="right" w:leader="dot" w:pos="9628"/>
            </w:tabs>
            <w:rPr>
              <w:rFonts w:ascii="Muli Light" w:eastAsiaTheme="minorEastAsia" w:hAnsi="Muli Light"/>
              <w:noProof/>
              <w:sz w:val="24"/>
              <w:szCs w:val="24"/>
              <w:lang w:eastAsia="fi-FI"/>
            </w:rPr>
          </w:pPr>
          <w:hyperlink w:anchor="_Toc198230807" w:history="1">
            <w:r w:rsidRPr="000F2568">
              <w:rPr>
                <w:rStyle w:val="Hyperlinkki"/>
                <w:rFonts w:ascii="Muli Light" w:eastAsia="Times New Roman" w:hAnsi="Muli Light"/>
                <w:noProof/>
                <w:lang w:eastAsia="fi-FI"/>
              </w:rPr>
              <w:t>5.6 Oppimisen ja esiopetukseen osallistumisen tuki Ylivieskassa</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_Toc198230807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59</w:t>
            </w:r>
            <w:r w:rsidRPr="000F2568">
              <w:rPr>
                <w:rFonts w:ascii="Muli Light" w:hAnsi="Muli Light"/>
                <w:noProof/>
                <w:webHidden/>
              </w:rPr>
              <w:fldChar w:fldCharType="end"/>
            </w:r>
          </w:hyperlink>
        </w:p>
        <w:p w14:paraId="311D9F48" w14:textId="44FDECD2" w:rsidR="00100821" w:rsidRPr="000F2568" w:rsidRDefault="00100821">
          <w:pPr>
            <w:pStyle w:val="Sisluet1"/>
            <w:tabs>
              <w:tab w:val="right" w:leader="dot" w:pos="9628"/>
            </w:tabs>
            <w:rPr>
              <w:rFonts w:ascii="Muli Light" w:eastAsiaTheme="minorEastAsia" w:hAnsi="Muli Light"/>
              <w:noProof/>
              <w:sz w:val="24"/>
              <w:szCs w:val="24"/>
              <w:lang w:eastAsia="fi-FI"/>
            </w:rPr>
          </w:pPr>
          <w:hyperlink w:anchor="_Toc198230808" w:history="1">
            <w:r w:rsidRPr="000F2568">
              <w:rPr>
                <w:rStyle w:val="Hyperlinkki"/>
                <w:rFonts w:ascii="Muli Light" w:eastAsia="Times New Roman" w:hAnsi="Muli Light"/>
                <w:noProof/>
                <w:lang w:eastAsia="fi-FI"/>
              </w:rPr>
              <w:t>6 Opiskeluhuolto</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_Toc198230808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64</w:t>
            </w:r>
            <w:r w:rsidRPr="000F2568">
              <w:rPr>
                <w:rFonts w:ascii="Muli Light" w:hAnsi="Muli Light"/>
                <w:noProof/>
                <w:webHidden/>
              </w:rPr>
              <w:fldChar w:fldCharType="end"/>
            </w:r>
          </w:hyperlink>
        </w:p>
        <w:p w14:paraId="58746ABE" w14:textId="584979AB" w:rsidR="00100821" w:rsidRPr="000F2568" w:rsidRDefault="00100821">
          <w:pPr>
            <w:pStyle w:val="Sisluet2"/>
            <w:tabs>
              <w:tab w:val="right" w:leader="dot" w:pos="9628"/>
            </w:tabs>
            <w:rPr>
              <w:rFonts w:ascii="Muli Light" w:eastAsiaTheme="minorEastAsia" w:hAnsi="Muli Light"/>
              <w:noProof/>
              <w:sz w:val="24"/>
              <w:szCs w:val="24"/>
              <w:lang w:eastAsia="fi-FI"/>
            </w:rPr>
          </w:pPr>
          <w:hyperlink w:anchor="_Toc198230809" w:history="1">
            <w:r w:rsidRPr="000F2568">
              <w:rPr>
                <w:rStyle w:val="Hyperlinkki"/>
                <w:rFonts w:ascii="Muli Light" w:eastAsia="Times New Roman" w:hAnsi="Muli Light"/>
                <w:noProof/>
                <w:lang w:eastAsia="fi-FI"/>
              </w:rPr>
              <w:t>6.1 Paikallisesti päätettävät asiat ja opetuksen järjestäjän opiskeluhuoltosuunnitelma</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_Toc198230809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65</w:t>
            </w:r>
            <w:r w:rsidRPr="000F2568">
              <w:rPr>
                <w:rFonts w:ascii="Muli Light" w:hAnsi="Muli Light"/>
                <w:noProof/>
                <w:webHidden/>
              </w:rPr>
              <w:fldChar w:fldCharType="end"/>
            </w:r>
          </w:hyperlink>
        </w:p>
        <w:p w14:paraId="052FCFD9" w14:textId="02F31471" w:rsidR="00100821" w:rsidRPr="000F2568" w:rsidRDefault="00100821">
          <w:pPr>
            <w:pStyle w:val="Sisluet1"/>
            <w:tabs>
              <w:tab w:val="right" w:leader="dot" w:pos="9628"/>
            </w:tabs>
            <w:rPr>
              <w:rFonts w:ascii="Muli Light" w:eastAsiaTheme="minorEastAsia" w:hAnsi="Muli Light"/>
              <w:noProof/>
              <w:sz w:val="24"/>
              <w:szCs w:val="24"/>
              <w:lang w:eastAsia="fi-FI"/>
            </w:rPr>
          </w:pPr>
          <w:hyperlink w:anchor="_Toc198230810" w:history="1">
            <w:r w:rsidRPr="000F2568">
              <w:rPr>
                <w:rStyle w:val="Hyperlinkki"/>
                <w:rFonts w:ascii="Muli Light" w:eastAsia="Times New Roman" w:hAnsi="Muli Light"/>
                <w:noProof/>
                <w:lang w:eastAsia="fi-FI"/>
              </w:rPr>
              <w:t>7 Erityiseen maailmankatsomukseen tai kasvatusopilliseen järjestelmään perustuva esiopetus</w:t>
            </w:r>
            <w:r w:rsidRPr="000F2568">
              <w:rPr>
                <w:rFonts w:ascii="Muli Light" w:hAnsi="Muli Light"/>
                <w:noProof/>
                <w:webHidden/>
              </w:rPr>
              <w:tab/>
            </w:r>
            <w:r w:rsidRPr="000F2568">
              <w:rPr>
                <w:rFonts w:ascii="Muli Light" w:hAnsi="Muli Light"/>
                <w:noProof/>
                <w:webHidden/>
              </w:rPr>
              <w:fldChar w:fldCharType="begin"/>
            </w:r>
            <w:r w:rsidRPr="000F2568">
              <w:rPr>
                <w:rFonts w:ascii="Muli Light" w:hAnsi="Muli Light"/>
                <w:noProof/>
                <w:webHidden/>
              </w:rPr>
              <w:instrText xml:space="preserve"> PAGEREF _Toc198230810 \h </w:instrText>
            </w:r>
            <w:r w:rsidRPr="000F2568">
              <w:rPr>
                <w:rFonts w:ascii="Muli Light" w:hAnsi="Muli Light"/>
                <w:noProof/>
                <w:webHidden/>
              </w:rPr>
            </w:r>
            <w:r w:rsidRPr="000F2568">
              <w:rPr>
                <w:rFonts w:ascii="Muli Light" w:hAnsi="Muli Light"/>
                <w:noProof/>
                <w:webHidden/>
              </w:rPr>
              <w:fldChar w:fldCharType="separate"/>
            </w:r>
            <w:r w:rsidRPr="000F2568">
              <w:rPr>
                <w:rFonts w:ascii="Muli Light" w:hAnsi="Muli Light"/>
                <w:noProof/>
                <w:webHidden/>
              </w:rPr>
              <w:t>68</w:t>
            </w:r>
            <w:r w:rsidRPr="000F2568">
              <w:rPr>
                <w:rFonts w:ascii="Muli Light" w:hAnsi="Muli Light"/>
                <w:noProof/>
                <w:webHidden/>
              </w:rPr>
              <w:fldChar w:fldCharType="end"/>
            </w:r>
          </w:hyperlink>
        </w:p>
        <w:p w14:paraId="225E5585" w14:textId="16455CA0" w:rsidR="003E491D" w:rsidRPr="000F2568" w:rsidRDefault="003E491D">
          <w:pPr>
            <w:rPr>
              <w:rFonts w:ascii="Muli Light" w:hAnsi="Muli Light"/>
            </w:rPr>
          </w:pPr>
          <w:r w:rsidRPr="000F2568">
            <w:rPr>
              <w:rFonts w:ascii="Muli Light" w:hAnsi="Muli Light"/>
              <w:b/>
              <w:bCs/>
            </w:rPr>
            <w:fldChar w:fldCharType="end"/>
          </w:r>
        </w:p>
      </w:sdtContent>
    </w:sdt>
    <w:p w14:paraId="2756F555" w14:textId="77777777" w:rsidR="003E491D" w:rsidRPr="003E491D" w:rsidRDefault="003E491D" w:rsidP="00C81C06">
      <w:pPr>
        <w:spacing w:line="240" w:lineRule="auto"/>
        <w:jc w:val="both"/>
        <w:rPr>
          <w:rFonts w:ascii="Muli Light" w:hAnsi="Muli Light"/>
          <w:b/>
          <w:bCs/>
          <w:sz w:val="32"/>
          <w:szCs w:val="32"/>
        </w:rPr>
      </w:pPr>
    </w:p>
    <w:p w14:paraId="0C671F9F" w14:textId="77777777" w:rsidR="0071598C" w:rsidRPr="005A3DEB" w:rsidRDefault="0071598C" w:rsidP="00C81C06">
      <w:pPr>
        <w:spacing w:line="240" w:lineRule="auto"/>
        <w:jc w:val="both"/>
        <w:rPr>
          <w:rFonts w:ascii="Muli Light" w:hAnsi="Muli Light"/>
          <w:b/>
          <w:bCs/>
          <w:sz w:val="36"/>
          <w:szCs w:val="36"/>
        </w:rPr>
      </w:pPr>
    </w:p>
    <w:p w14:paraId="61B5898C" w14:textId="77777777" w:rsidR="0071598C" w:rsidRPr="005A3DEB" w:rsidRDefault="0071598C" w:rsidP="00C81C06">
      <w:pPr>
        <w:spacing w:line="240" w:lineRule="auto"/>
        <w:jc w:val="both"/>
        <w:rPr>
          <w:rFonts w:ascii="Muli Light" w:hAnsi="Muli Light"/>
          <w:b/>
          <w:bCs/>
          <w:sz w:val="36"/>
          <w:szCs w:val="36"/>
        </w:rPr>
      </w:pPr>
    </w:p>
    <w:p w14:paraId="74A7CAE1" w14:textId="77777777" w:rsidR="0071598C" w:rsidRPr="005A3DEB" w:rsidRDefault="0071598C" w:rsidP="00C81C06">
      <w:pPr>
        <w:spacing w:line="240" w:lineRule="auto"/>
        <w:jc w:val="both"/>
        <w:rPr>
          <w:rFonts w:ascii="Muli Light" w:hAnsi="Muli Light"/>
          <w:b/>
          <w:bCs/>
          <w:sz w:val="36"/>
          <w:szCs w:val="36"/>
        </w:rPr>
      </w:pPr>
    </w:p>
    <w:p w14:paraId="18C87D93" w14:textId="77777777" w:rsidR="0071598C" w:rsidRDefault="0071598C" w:rsidP="00C81C06">
      <w:pPr>
        <w:spacing w:line="240" w:lineRule="auto"/>
        <w:jc w:val="both"/>
        <w:rPr>
          <w:rFonts w:ascii="Muli Light" w:hAnsi="Muli Light"/>
          <w:b/>
          <w:bCs/>
          <w:sz w:val="36"/>
          <w:szCs w:val="36"/>
        </w:rPr>
      </w:pPr>
    </w:p>
    <w:p w14:paraId="0EC87D6B" w14:textId="77777777" w:rsidR="00445A50" w:rsidRDefault="00445A50" w:rsidP="00C81C06">
      <w:pPr>
        <w:spacing w:line="240" w:lineRule="auto"/>
        <w:jc w:val="both"/>
        <w:rPr>
          <w:rFonts w:ascii="Muli Light" w:hAnsi="Muli Light"/>
          <w:b/>
          <w:bCs/>
          <w:sz w:val="36"/>
          <w:szCs w:val="36"/>
        </w:rPr>
      </w:pPr>
    </w:p>
    <w:p w14:paraId="1E0857C5" w14:textId="77777777" w:rsidR="00445A50" w:rsidRDefault="00445A50" w:rsidP="00C81C06">
      <w:pPr>
        <w:spacing w:line="240" w:lineRule="auto"/>
        <w:jc w:val="both"/>
        <w:rPr>
          <w:rFonts w:ascii="Muli Light" w:hAnsi="Muli Light"/>
          <w:b/>
          <w:bCs/>
          <w:sz w:val="36"/>
          <w:szCs w:val="36"/>
        </w:rPr>
      </w:pPr>
    </w:p>
    <w:p w14:paraId="65D30273" w14:textId="77777777" w:rsidR="00445A50" w:rsidRDefault="00445A50" w:rsidP="00C81C06">
      <w:pPr>
        <w:spacing w:line="240" w:lineRule="auto"/>
        <w:jc w:val="both"/>
        <w:rPr>
          <w:rFonts w:ascii="Muli Light" w:hAnsi="Muli Light"/>
          <w:b/>
          <w:bCs/>
          <w:sz w:val="36"/>
          <w:szCs w:val="36"/>
        </w:rPr>
      </w:pPr>
    </w:p>
    <w:p w14:paraId="25930F5B" w14:textId="77777777" w:rsidR="00445A50" w:rsidRDefault="00445A50" w:rsidP="00C81C06">
      <w:pPr>
        <w:spacing w:line="240" w:lineRule="auto"/>
        <w:jc w:val="both"/>
        <w:rPr>
          <w:rFonts w:ascii="Muli Light" w:hAnsi="Muli Light"/>
          <w:b/>
          <w:bCs/>
          <w:sz w:val="36"/>
          <w:szCs w:val="36"/>
        </w:rPr>
      </w:pPr>
    </w:p>
    <w:p w14:paraId="24392DD1" w14:textId="77777777" w:rsidR="00445A50" w:rsidRDefault="00445A50" w:rsidP="00C81C06">
      <w:pPr>
        <w:spacing w:line="240" w:lineRule="auto"/>
        <w:jc w:val="both"/>
        <w:rPr>
          <w:rFonts w:ascii="Muli Light" w:hAnsi="Muli Light"/>
          <w:b/>
          <w:bCs/>
          <w:sz w:val="36"/>
          <w:szCs w:val="36"/>
        </w:rPr>
      </w:pPr>
    </w:p>
    <w:p w14:paraId="4064FF84" w14:textId="77777777" w:rsidR="00445A50" w:rsidRDefault="00445A50" w:rsidP="00C81C06">
      <w:pPr>
        <w:spacing w:line="240" w:lineRule="auto"/>
        <w:jc w:val="both"/>
        <w:rPr>
          <w:rFonts w:ascii="Muli Light" w:hAnsi="Muli Light"/>
          <w:b/>
          <w:bCs/>
          <w:sz w:val="36"/>
          <w:szCs w:val="36"/>
        </w:rPr>
      </w:pPr>
    </w:p>
    <w:p w14:paraId="2F2769A9" w14:textId="77777777" w:rsidR="00445A50" w:rsidRDefault="00445A50" w:rsidP="00C81C06">
      <w:pPr>
        <w:spacing w:line="240" w:lineRule="auto"/>
        <w:jc w:val="both"/>
        <w:rPr>
          <w:rFonts w:ascii="Muli Light" w:hAnsi="Muli Light"/>
          <w:b/>
          <w:bCs/>
          <w:sz w:val="36"/>
          <w:szCs w:val="36"/>
        </w:rPr>
      </w:pPr>
    </w:p>
    <w:p w14:paraId="1A07252B" w14:textId="77777777" w:rsidR="00154625" w:rsidRDefault="00154625" w:rsidP="00C81C06">
      <w:pPr>
        <w:spacing w:line="240" w:lineRule="auto"/>
        <w:jc w:val="both"/>
        <w:rPr>
          <w:rFonts w:ascii="Muli Light" w:hAnsi="Muli Light"/>
          <w:b/>
          <w:bCs/>
          <w:sz w:val="36"/>
          <w:szCs w:val="36"/>
        </w:rPr>
      </w:pPr>
    </w:p>
    <w:p w14:paraId="157DB77A" w14:textId="77777777" w:rsidR="00445A50" w:rsidRDefault="00445A50" w:rsidP="00C81C06">
      <w:pPr>
        <w:spacing w:line="240" w:lineRule="auto"/>
        <w:jc w:val="both"/>
        <w:rPr>
          <w:rFonts w:ascii="Muli Light" w:hAnsi="Muli Light"/>
          <w:b/>
          <w:bCs/>
          <w:sz w:val="36"/>
          <w:szCs w:val="36"/>
        </w:rPr>
      </w:pPr>
    </w:p>
    <w:p w14:paraId="07128EBE" w14:textId="77777777" w:rsidR="0071598C" w:rsidRPr="005A3DEB" w:rsidRDefault="0071598C" w:rsidP="00C81C06">
      <w:pPr>
        <w:spacing w:line="240" w:lineRule="auto"/>
        <w:jc w:val="both"/>
        <w:rPr>
          <w:rFonts w:ascii="Muli Light" w:hAnsi="Muli Light"/>
          <w:b/>
          <w:bCs/>
          <w:sz w:val="36"/>
          <w:szCs w:val="36"/>
        </w:rPr>
      </w:pPr>
    </w:p>
    <w:p w14:paraId="6F53EB4F" w14:textId="77777777" w:rsidR="0071598C" w:rsidRPr="001A6350" w:rsidRDefault="0071598C" w:rsidP="00C5063B">
      <w:pPr>
        <w:pStyle w:val="Otsikko1"/>
        <w:rPr>
          <w:rFonts w:ascii="Muli Light" w:hAnsi="Muli Light"/>
        </w:rPr>
      </w:pPr>
      <w:bookmarkStart w:id="0" w:name="_Toc198230769"/>
      <w:r w:rsidRPr="001A6350">
        <w:rPr>
          <w:rFonts w:ascii="Muli Light" w:hAnsi="Muli Light"/>
        </w:rPr>
        <w:lastRenderedPageBreak/>
        <w:t>1 </w:t>
      </w:r>
      <w:r w:rsidRPr="001A6350">
        <w:rPr>
          <w:rFonts w:ascii="Muli Light" w:hAnsi="Muli Light"/>
          <w:sz w:val="36"/>
          <w:szCs w:val="36"/>
        </w:rPr>
        <w:t>Opetussuunnitelman perusteet ja paikallinen opetussuunnitelma</w:t>
      </w:r>
      <w:bookmarkEnd w:id="0"/>
    </w:p>
    <w:p w14:paraId="01773754" w14:textId="586831D0" w:rsidR="0071598C" w:rsidRPr="001A6350" w:rsidRDefault="0071598C" w:rsidP="00C5063B">
      <w:pPr>
        <w:pStyle w:val="Otsikko2"/>
        <w:numPr>
          <w:ilvl w:val="1"/>
          <w:numId w:val="22"/>
        </w:numPr>
        <w:rPr>
          <w:rFonts w:ascii="Muli Light" w:hAnsi="Muli Light"/>
        </w:rPr>
      </w:pPr>
      <w:bookmarkStart w:id="1" w:name="_Toc198230770"/>
      <w:r w:rsidRPr="001A6350">
        <w:rPr>
          <w:rFonts w:ascii="Muli Light" w:hAnsi="Muli Light"/>
        </w:rPr>
        <w:t>Esiopetuksen opetussuunnitelman perusteet</w:t>
      </w:r>
      <w:bookmarkEnd w:id="1"/>
    </w:p>
    <w:p w14:paraId="2F653327" w14:textId="77777777" w:rsidR="00C5063B" w:rsidRPr="00C5063B" w:rsidRDefault="00C5063B" w:rsidP="00C5063B"/>
    <w:p w14:paraId="55924E48" w14:textId="77777777" w:rsidR="0071598C" w:rsidRPr="005A3DEB" w:rsidRDefault="0071598C"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Esiopetuksen opetussuunnitelman perusteet on </w:t>
      </w:r>
      <w:hyperlink r:id="rId10" w:tooltip="Viite" w:history="1">
        <w:r w:rsidRPr="005A3DEB">
          <w:rPr>
            <w:rFonts w:ascii="Muli Light" w:eastAsia="Times New Roman" w:hAnsi="Muli Light" w:cs="Open Sans"/>
            <w:kern w:val="0"/>
            <w:sz w:val="24"/>
            <w:szCs w:val="24"/>
            <w:bdr w:val="none" w:sz="0" w:space="0" w:color="auto" w:frame="1"/>
            <w:lang w:eastAsia="fi-FI"/>
            <w14:ligatures w14:val="none"/>
          </w:rPr>
          <w:t>perusopetuslain mukainen Opetushallituksen antama valtakunnallinen määräys,</w:t>
        </w:r>
      </w:hyperlink>
      <w:r w:rsidRPr="005A3DEB">
        <w:rPr>
          <w:rFonts w:ascii="Muli Light" w:eastAsia="Times New Roman" w:hAnsi="Muli Light" w:cs="Open Sans"/>
          <w:kern w:val="0"/>
          <w:sz w:val="24"/>
          <w:szCs w:val="24"/>
          <w:lang w:eastAsia="fi-FI"/>
          <w14:ligatures w14:val="none"/>
        </w:rPr>
        <w:t> jonka mukaan paikallinen esiopetuksen opetussuunnitelma laaditaan ja esiopetus toteutetaan. Opetussuunnitelman perusteiden laatimista ohjaavat erityisesti perusopetuslaki ja -asetus sekä esiopetuksen tavoitteita määrittävä </w:t>
      </w:r>
      <w:hyperlink r:id="rId11" w:tooltip="Viite" w:history="1">
        <w:r w:rsidRPr="005A3DEB">
          <w:rPr>
            <w:rFonts w:ascii="Muli Light" w:eastAsia="Times New Roman" w:hAnsi="Muli Light" w:cs="Open Sans"/>
            <w:kern w:val="0"/>
            <w:sz w:val="24"/>
            <w:szCs w:val="24"/>
            <w:bdr w:val="none" w:sz="0" w:space="0" w:color="auto" w:frame="1"/>
            <w:lang w:eastAsia="fi-FI"/>
            <w14:ligatures w14:val="none"/>
          </w:rPr>
          <w:t>valtioneuvoston asetus</w:t>
        </w:r>
      </w:hyperlink>
      <w:r w:rsidRPr="005A3DEB">
        <w:rPr>
          <w:rFonts w:ascii="Muli Light" w:eastAsia="Times New Roman" w:hAnsi="Muli Light" w:cs="Open Sans"/>
          <w:kern w:val="0"/>
          <w:sz w:val="24"/>
          <w:szCs w:val="24"/>
          <w:lang w:eastAsia="fi-FI"/>
          <w14:ligatures w14:val="none"/>
        </w:rPr>
        <w:t>.</w:t>
      </w:r>
    </w:p>
    <w:p w14:paraId="68D205E8" w14:textId="77777777" w:rsidR="0071598C" w:rsidRPr="005A3DEB" w:rsidRDefault="0071598C"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Esiopetuksen opetussuunnitelman perusteiden tehtävänä on edistää laadukkaan ja yhtenäisen esiopetuksen yhdenvertaista toteutumista koko maassa. Uudistuksen valmistelun lähtökohtana ovat lasten kasvuympäristön ja esiopetuksen toimintaympäristön muutosten tuomat haasteet tällä hetkellä ja tulevaisuudessa. Perusteita on valmisteltu laajassa yhteistyössä hyödyntäen uusimpien tutkimus- ja kehittämistyön tuloksia.</w:t>
      </w:r>
    </w:p>
    <w:p w14:paraId="5C399435" w14:textId="77777777" w:rsidR="0071598C" w:rsidRPr="005A3DEB" w:rsidRDefault="0071598C"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Opetussuunnitelman perusteet on määräys esiopetuksen tavoitteista ja keskeisistä sisällöistä, huoltajien ja esiopetuksen henkilöstön yhteistyöstä sekä opiskeluhuollonkeskeisistä periaatteista ja opetustoimeen kuuluvan </w:t>
      </w:r>
      <w:hyperlink r:id="rId12" w:tooltip="Viite" w:history="1">
        <w:r w:rsidRPr="005A3DEB">
          <w:rPr>
            <w:rFonts w:ascii="Muli Light" w:eastAsia="Times New Roman" w:hAnsi="Muli Light" w:cs="Open Sans"/>
            <w:kern w:val="0"/>
            <w:sz w:val="24"/>
            <w:szCs w:val="24"/>
            <w:bdr w:val="none" w:sz="0" w:space="0" w:color="auto" w:frame="1"/>
            <w:lang w:eastAsia="fi-FI"/>
            <w14:ligatures w14:val="none"/>
          </w:rPr>
          <w:t>opiskeluhuollon tavoitteista.</w:t>
        </w:r>
      </w:hyperlink>
      <w:r w:rsidRPr="005A3DEB">
        <w:rPr>
          <w:rFonts w:ascii="Muli Light" w:eastAsia="Times New Roman" w:hAnsi="Muli Light" w:cs="Open Sans"/>
          <w:kern w:val="0"/>
          <w:sz w:val="24"/>
          <w:szCs w:val="24"/>
          <w:lang w:eastAsia="fi-FI"/>
          <w14:ligatures w14:val="none"/>
        </w:rPr>
        <w:t> Esiopetus on opetuksen ja kasvatuksen kokonaisuus, jossa eri osa-alueiden tavoitteet liittyvät yhteen ja muodostavat toimintakulttuurin perustan. Tämän vuoksi esiopetuksen opetussuunnitelman perusteet sisältää esiopetuksen tavoitteita koskevien määräysten lisäksi niiden ymmärtämistä avaavaa tekstiä.</w:t>
      </w:r>
    </w:p>
    <w:p w14:paraId="27F7A9EB" w14:textId="77777777" w:rsidR="0071598C" w:rsidRPr="005A3DEB" w:rsidRDefault="0071598C"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Esiopetuksen opetussuunnitelman perusteet sisältävät viittauksia lainsäädäntöön. Viittausten tarkoituksena on selventää perustetekstin yhteyttä lainsäädännölliseen perustaan. Esiopetusta ohjaavista säädöksistä poiketen tässä perusteasiakirjassa käytetään oppilaasta esiopetukseen paremmin soveltuvana sanaa lapsi ja oppimisen ja koulunkäynnin tuesta nimitystä oppimisen ja esiopetukseen osallistumisen tuki. Perusopetuslain mukaisesta käsitteestä oppilashuolto käytetään perusteissa opiskelija- ja oppilashuoltolain mukaista ilmaisua opiskeluhuolto.</w:t>
      </w:r>
    </w:p>
    <w:p w14:paraId="633E6F17" w14:textId="77777777" w:rsidR="0071598C" w:rsidRPr="001A6350" w:rsidRDefault="0071598C" w:rsidP="00C5063B">
      <w:pPr>
        <w:pStyle w:val="Otsikko2"/>
        <w:rPr>
          <w:rFonts w:ascii="Muli Light" w:hAnsi="Muli Light"/>
        </w:rPr>
      </w:pPr>
      <w:bookmarkStart w:id="2" w:name="_Toc198230771"/>
      <w:r w:rsidRPr="001A6350">
        <w:rPr>
          <w:rFonts w:ascii="Muli Light" w:hAnsi="Muli Light"/>
        </w:rPr>
        <w:t>1.2 Paikallinen opetussuunnitelma ja sen kehittäminen</w:t>
      </w:r>
      <w:bookmarkEnd w:id="2"/>
    </w:p>
    <w:p w14:paraId="04870BDF" w14:textId="77777777" w:rsidR="002F194A" w:rsidRPr="002F194A" w:rsidRDefault="002F194A" w:rsidP="002F194A">
      <w:pPr>
        <w:rPr>
          <w:lang w:eastAsia="fi-FI"/>
        </w:rPr>
      </w:pPr>
    </w:p>
    <w:p w14:paraId="6D38B393" w14:textId="77777777" w:rsidR="0071598C" w:rsidRPr="005A3DEB" w:rsidRDefault="0071598C"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Opetuksen järjestäjällä on vastuu paikallisen esiopetuksen opetussuunnitelman </w:t>
      </w:r>
      <w:hyperlink r:id="rId13" w:tooltip="Viite" w:history="1">
        <w:r w:rsidRPr="005A3DEB">
          <w:rPr>
            <w:rFonts w:ascii="Muli Light" w:eastAsia="Times New Roman" w:hAnsi="Muli Light" w:cs="Open Sans"/>
            <w:kern w:val="0"/>
            <w:sz w:val="24"/>
            <w:szCs w:val="24"/>
            <w:bdr w:val="none" w:sz="0" w:space="0" w:color="auto" w:frame="1"/>
            <w:lang w:eastAsia="fi-FI"/>
            <w14:ligatures w14:val="none"/>
          </w:rPr>
          <w:t>laadinnasta ja kehittämisestä</w:t>
        </w:r>
      </w:hyperlink>
      <w:r w:rsidRPr="005A3DEB">
        <w:rPr>
          <w:rFonts w:ascii="Muli Light" w:eastAsia="Times New Roman" w:hAnsi="Muli Light" w:cs="Open Sans"/>
          <w:kern w:val="0"/>
          <w:sz w:val="24"/>
          <w:szCs w:val="24"/>
          <w:lang w:eastAsia="fi-FI"/>
          <w14:ligatures w14:val="none"/>
        </w:rPr>
        <w:t>. Paikallisessa opetussuunnitelmassa päätetään esiopetuksen kasvatus- ja opetustyön, opiskeluhuollon, huoltajien ja esiopetuksen yhteistyön sekä esiopetuksen muun toiminnan järjestämisestä ja toteuttamisesta esiopetuksen kansallisten perusteiden pohjalta. Opetussuunnitelma laaditaan siten, että se määrittelee, ohjaa ja tukee esiopetuksen järjestämistä kaikissa esiopetuksen yksiköissä tai toimipaikoissa. Opetuksen järjestäjä ottaa huomioon paikalliset erityispiirteet, lasten tarpeet sekä esiopetusta koskevan arviointitiedon ja kehittämistyön tulokset opetussuunnitelmaa laatiessaan.</w:t>
      </w:r>
    </w:p>
    <w:p w14:paraId="334DEFA9" w14:textId="77777777" w:rsidR="0071598C" w:rsidRPr="005A3DEB" w:rsidRDefault="0071598C"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Opetussuunnitelman laadinnassa otetaan huomioon myös muut paikalliset suunnitelmat, kuten:</w:t>
      </w:r>
    </w:p>
    <w:p w14:paraId="4FEFF78B" w14:textId="77777777" w:rsidR="0071598C" w:rsidRPr="005A3DEB" w:rsidRDefault="0071598C" w:rsidP="00C81C06">
      <w:pPr>
        <w:numPr>
          <w:ilvl w:val="0"/>
          <w:numId w:val="1"/>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mahdollinen varhaiskasvatussuunnitelma</w:t>
      </w:r>
    </w:p>
    <w:p w14:paraId="43F85E78" w14:textId="77777777" w:rsidR="0071598C" w:rsidRPr="005A3DEB" w:rsidRDefault="0071598C" w:rsidP="00C81C06">
      <w:pPr>
        <w:numPr>
          <w:ilvl w:val="0"/>
          <w:numId w:val="1"/>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lastRenderedPageBreak/>
        <w:t>perusopetukseen valmistavan opetuksen suunnitelma</w:t>
      </w:r>
    </w:p>
    <w:p w14:paraId="2A4D0CAB" w14:textId="77777777" w:rsidR="0071598C" w:rsidRPr="005A3DEB" w:rsidRDefault="0071598C" w:rsidP="00C81C06">
      <w:pPr>
        <w:numPr>
          <w:ilvl w:val="0"/>
          <w:numId w:val="1"/>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perusopetuksen opetussuunnitelma</w:t>
      </w:r>
    </w:p>
    <w:p w14:paraId="68EBC540" w14:textId="77777777" w:rsidR="0071598C" w:rsidRPr="005A3DEB" w:rsidRDefault="0071598C" w:rsidP="00C81C06">
      <w:pPr>
        <w:numPr>
          <w:ilvl w:val="0"/>
          <w:numId w:val="1"/>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mahdollinen perusopetuksen aamu- ja iltapäivätoiminnan suunnitelma</w:t>
      </w:r>
    </w:p>
    <w:p w14:paraId="37FB0CE1" w14:textId="77777777" w:rsidR="0071598C" w:rsidRPr="005A3DEB" w:rsidRDefault="0071598C" w:rsidP="00C81C06">
      <w:pPr>
        <w:numPr>
          <w:ilvl w:val="0"/>
          <w:numId w:val="1"/>
        </w:numPr>
        <w:shd w:val="clear" w:color="auto" w:fill="FFFFFF"/>
        <w:spacing w:after="0" w:line="240" w:lineRule="auto"/>
        <w:jc w:val="both"/>
        <w:rPr>
          <w:rFonts w:ascii="Muli Light" w:eastAsia="Times New Roman" w:hAnsi="Muli Light" w:cs="Open Sans"/>
          <w:kern w:val="0"/>
          <w:sz w:val="24"/>
          <w:szCs w:val="24"/>
          <w:lang w:eastAsia="fi-FI"/>
          <w14:ligatures w14:val="none"/>
        </w:rPr>
      </w:pPr>
      <w:hyperlink r:id="rId14" w:tooltip="Viite" w:history="1">
        <w:r w:rsidRPr="005A3DEB">
          <w:rPr>
            <w:rFonts w:ascii="Muli Light" w:eastAsia="Times New Roman" w:hAnsi="Muli Light" w:cs="Open Sans"/>
            <w:kern w:val="0"/>
            <w:sz w:val="24"/>
            <w:szCs w:val="24"/>
            <w:bdr w:val="none" w:sz="0" w:space="0" w:color="auto" w:frame="1"/>
            <w:lang w:eastAsia="fi-FI"/>
            <w14:ligatures w14:val="none"/>
          </w:rPr>
          <w:t>lastensuojelulain</w:t>
        </w:r>
      </w:hyperlink>
      <w:r w:rsidRPr="005A3DEB">
        <w:rPr>
          <w:rFonts w:ascii="Muli Light" w:eastAsia="Times New Roman" w:hAnsi="Muli Light" w:cs="Open Sans"/>
          <w:kern w:val="0"/>
          <w:sz w:val="24"/>
          <w:szCs w:val="24"/>
          <w:lang w:eastAsia="fi-FI"/>
          <w14:ligatures w14:val="none"/>
        </w:rPr>
        <w:t> mukainen lasten ja nuorten hyvinvointisuunnitelma</w:t>
      </w:r>
    </w:p>
    <w:p w14:paraId="3529EB68" w14:textId="77777777" w:rsidR="0071598C" w:rsidRPr="005A3DEB" w:rsidRDefault="0071598C" w:rsidP="00C81C06">
      <w:pPr>
        <w:numPr>
          <w:ilvl w:val="0"/>
          <w:numId w:val="1"/>
        </w:numPr>
        <w:shd w:val="clear" w:color="auto" w:fill="FFFFFF"/>
        <w:spacing w:after="0" w:line="240" w:lineRule="auto"/>
        <w:jc w:val="both"/>
        <w:rPr>
          <w:rFonts w:ascii="Muli Light" w:eastAsia="Times New Roman" w:hAnsi="Muli Light" w:cs="Open Sans"/>
          <w:kern w:val="0"/>
          <w:sz w:val="24"/>
          <w:szCs w:val="24"/>
          <w:lang w:eastAsia="fi-FI"/>
          <w14:ligatures w14:val="none"/>
        </w:rPr>
      </w:pPr>
      <w:hyperlink r:id="rId15" w:tooltip="Viite" w:history="1">
        <w:r w:rsidRPr="005A3DEB">
          <w:rPr>
            <w:rFonts w:ascii="Muli Light" w:eastAsia="Times New Roman" w:hAnsi="Muli Light" w:cs="Open Sans"/>
            <w:kern w:val="0"/>
            <w:sz w:val="24"/>
            <w:szCs w:val="24"/>
            <w:bdr w:val="none" w:sz="0" w:space="0" w:color="auto" w:frame="1"/>
            <w:lang w:eastAsia="fi-FI"/>
            <w14:ligatures w14:val="none"/>
          </w:rPr>
          <w:t>yhdenvertaisuuslain</w:t>
        </w:r>
      </w:hyperlink>
      <w:r w:rsidRPr="005A3DEB">
        <w:rPr>
          <w:rFonts w:ascii="Muli Light" w:eastAsia="Times New Roman" w:hAnsi="Muli Light" w:cs="Open Sans"/>
          <w:kern w:val="0"/>
          <w:sz w:val="24"/>
          <w:szCs w:val="24"/>
          <w:lang w:eastAsia="fi-FI"/>
          <w14:ligatures w14:val="none"/>
        </w:rPr>
        <w:t> mukainen yhdenvertaisuussuunnitelma</w:t>
      </w:r>
    </w:p>
    <w:p w14:paraId="2438BC31" w14:textId="77777777" w:rsidR="0071598C" w:rsidRPr="005A3DEB" w:rsidRDefault="0071598C" w:rsidP="00C81C06">
      <w:pPr>
        <w:numPr>
          <w:ilvl w:val="0"/>
          <w:numId w:val="1"/>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mahdollinen kestävän kehityksen tai kulttuurikasvatuksen suunnitelma sekä muut opetuksen järjestäjän tekemät koulutusta, lapsia ja perheitä koskevat suunnitelmat ja päätökset</w:t>
      </w:r>
    </w:p>
    <w:p w14:paraId="2F985B40" w14:textId="77777777" w:rsidR="0071598C" w:rsidRPr="005A3DEB" w:rsidRDefault="0071598C" w:rsidP="00C81C06">
      <w:pPr>
        <w:numPr>
          <w:ilvl w:val="0"/>
          <w:numId w:val="1"/>
        </w:numPr>
        <w:shd w:val="clear" w:color="auto" w:fill="FFFFFF"/>
        <w:spacing w:after="0" w:line="240" w:lineRule="auto"/>
        <w:jc w:val="both"/>
        <w:rPr>
          <w:rFonts w:ascii="Muli Light" w:eastAsia="Times New Roman" w:hAnsi="Muli Light" w:cs="Open Sans"/>
          <w:kern w:val="0"/>
          <w:sz w:val="24"/>
          <w:szCs w:val="24"/>
          <w:lang w:eastAsia="fi-FI"/>
          <w14:ligatures w14:val="none"/>
        </w:rPr>
      </w:pPr>
      <w:hyperlink r:id="rId16" w:tooltip="Viite" w:history="1">
        <w:r w:rsidRPr="005A3DEB">
          <w:rPr>
            <w:rFonts w:ascii="Muli Light" w:eastAsia="Times New Roman" w:hAnsi="Muli Light" w:cs="Open Sans"/>
            <w:kern w:val="0"/>
            <w:sz w:val="24"/>
            <w:szCs w:val="24"/>
            <w:bdr w:val="none" w:sz="0" w:space="0" w:color="auto" w:frame="1"/>
            <w:lang w:eastAsia="fi-FI"/>
            <w14:ligatures w14:val="none"/>
          </w:rPr>
          <w:t>tasa-arvolain</w:t>
        </w:r>
      </w:hyperlink>
      <w:r w:rsidRPr="005A3DEB">
        <w:rPr>
          <w:rFonts w:ascii="Muli Light" w:eastAsia="Times New Roman" w:hAnsi="Muli Light" w:cs="Open Sans"/>
          <w:kern w:val="0"/>
          <w:sz w:val="24"/>
          <w:szCs w:val="24"/>
          <w:lang w:eastAsia="fi-FI"/>
          <w14:ligatures w14:val="none"/>
        </w:rPr>
        <w:t> mukainen tasa-arvosuunnitelma.</w:t>
      </w:r>
    </w:p>
    <w:p w14:paraId="63F5C517" w14:textId="77777777" w:rsidR="004B62F1" w:rsidRPr="005A3DEB" w:rsidRDefault="004B62F1" w:rsidP="00C81C06">
      <w:pPr>
        <w:shd w:val="clear" w:color="auto" w:fill="FFFFFF"/>
        <w:spacing w:after="0" w:line="240" w:lineRule="auto"/>
        <w:ind w:left="720"/>
        <w:jc w:val="both"/>
        <w:rPr>
          <w:rFonts w:ascii="Muli Light" w:eastAsia="Times New Roman" w:hAnsi="Muli Light" w:cs="Open Sans"/>
          <w:kern w:val="0"/>
          <w:sz w:val="24"/>
          <w:szCs w:val="24"/>
          <w:lang w:eastAsia="fi-FI"/>
          <w14:ligatures w14:val="none"/>
        </w:rPr>
      </w:pPr>
    </w:p>
    <w:p w14:paraId="02F1699D" w14:textId="77777777" w:rsidR="0071598C" w:rsidRPr="005A3DEB" w:rsidRDefault="0071598C"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hyperlink r:id="rId17" w:tooltip="Viite" w:history="1">
        <w:r w:rsidRPr="005A3DEB">
          <w:rPr>
            <w:rFonts w:ascii="Muli Light" w:eastAsia="Times New Roman" w:hAnsi="Muli Light" w:cs="Open Sans"/>
            <w:kern w:val="0"/>
            <w:sz w:val="24"/>
            <w:szCs w:val="24"/>
            <w:bdr w:val="none" w:sz="0" w:space="0" w:color="auto" w:frame="1"/>
            <w:lang w:eastAsia="fi-FI"/>
            <w14:ligatures w14:val="none"/>
          </w:rPr>
          <w:t>Opetuksen järjestäjä hyväksyy </w:t>
        </w:r>
      </w:hyperlink>
      <w:r w:rsidRPr="005A3DEB">
        <w:rPr>
          <w:rFonts w:ascii="Muli Light" w:eastAsia="Times New Roman" w:hAnsi="Muli Light" w:cs="Open Sans"/>
          <w:kern w:val="0"/>
          <w:sz w:val="24"/>
          <w:szCs w:val="24"/>
          <w:lang w:eastAsia="fi-FI"/>
          <w14:ligatures w14:val="none"/>
        </w:rPr>
        <w:t>opetussuunnitelman erikseen suomenkielistä, ruotsinkielistä, saamenkielistä sekä tarvittaessa muulla kielellä annettavaa esiopetusta varten. Paikallinen esiopetuksen opetussuunnitelma voidaan laatia kaikille opetuksen järjestäjän esiopetuksen yksiköille tai toimipaikoille yhteisenä tai siten, että suunnitelma sisältää opetuksen järjestäjän yhteisiä sekä yksikkö- tai toimipaikkakohtaisia osia sen mukaan kuin opetuksen järjestäjä päättää. Opetuksen järjestäjät voivat myös sopia järjestäjärajat ylittävästä yhteistyöstä opetussuunnitelmaa laadittaessa, sitä arvioitaessa ja kehitettäessä. Lisäksi </w:t>
      </w:r>
      <w:hyperlink r:id="rId18" w:tooltip="Viite" w:history="1">
        <w:r w:rsidRPr="005A3DEB">
          <w:rPr>
            <w:rFonts w:ascii="Muli Light" w:eastAsia="Times New Roman" w:hAnsi="Muli Light" w:cs="Open Sans"/>
            <w:kern w:val="0"/>
            <w:sz w:val="24"/>
            <w:szCs w:val="24"/>
            <w:bdr w:val="none" w:sz="0" w:space="0" w:color="auto" w:frame="1"/>
            <w:lang w:eastAsia="fi-FI"/>
            <w14:ligatures w14:val="none"/>
          </w:rPr>
          <w:t>opetuksen järjestäjän tulee laatia </w:t>
        </w:r>
      </w:hyperlink>
      <w:r w:rsidRPr="005A3DEB">
        <w:rPr>
          <w:rFonts w:ascii="Muli Light" w:eastAsia="Times New Roman" w:hAnsi="Muli Light" w:cs="Open Sans"/>
          <w:kern w:val="0"/>
          <w:sz w:val="24"/>
          <w:szCs w:val="24"/>
          <w:lang w:eastAsia="fi-FI"/>
          <w14:ligatures w14:val="none"/>
        </w:rPr>
        <w:t>lukuvuosittain esiopetuksen opetussuunnitelmaan perustuva suunnitelma (myöhemmin lukuvuosisuunnitelma)</w:t>
      </w:r>
      <w:r w:rsidRPr="005A3DEB">
        <w:rPr>
          <w:rFonts w:ascii="Muli Light" w:eastAsia="Times New Roman" w:hAnsi="Muli Light" w:cs="Open Sans"/>
          <w:b/>
          <w:bCs/>
          <w:kern w:val="0"/>
          <w:sz w:val="24"/>
          <w:szCs w:val="24"/>
          <w:lang w:eastAsia="fi-FI"/>
          <w14:ligatures w14:val="none"/>
        </w:rPr>
        <w:t> </w:t>
      </w:r>
      <w:r w:rsidRPr="005A3DEB">
        <w:rPr>
          <w:rFonts w:ascii="Muli Light" w:eastAsia="Times New Roman" w:hAnsi="Muli Light" w:cs="Open Sans"/>
          <w:kern w:val="0"/>
          <w:sz w:val="24"/>
          <w:szCs w:val="24"/>
          <w:lang w:eastAsia="fi-FI"/>
          <w14:ligatures w14:val="none"/>
        </w:rPr>
        <w:t>ja tiedottaa huoltajille ennalta siinä päätetyistä keskeisistä asioista. Lukuvuosisuunnitelmassa tarkennetaan, miten paikallista opetussuunnitelmaa kussakin esiopetuksen yksikössä tai toimipaikassa kyseisen lukuvuoden aikana toteutetaan.</w:t>
      </w:r>
    </w:p>
    <w:p w14:paraId="026D6AD4" w14:textId="77777777" w:rsidR="0071598C" w:rsidRPr="005A3DEB" w:rsidRDefault="0071598C"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Opetuksen järjestäjä huolehtii siitä, että esiopetuksen henkilöstö sekä huoltajat voivat osallistua opetussuunnitelman laatimiseen ja kehittämiseen. Myös </w:t>
      </w:r>
      <w:hyperlink r:id="rId19" w:tooltip="Viite" w:history="1">
        <w:r w:rsidRPr="005A3DEB">
          <w:rPr>
            <w:rFonts w:ascii="Muli Light" w:eastAsia="Times New Roman" w:hAnsi="Muli Light" w:cs="Open Sans"/>
            <w:kern w:val="0"/>
            <w:sz w:val="24"/>
            <w:szCs w:val="24"/>
            <w:bdr w:val="none" w:sz="0" w:space="0" w:color="auto" w:frame="1"/>
            <w:lang w:eastAsia="fi-FI"/>
            <w14:ligatures w14:val="none"/>
          </w:rPr>
          <w:t>lasten näkemyksiä kuullaan ja hyödynnetään kehittämisessä</w:t>
        </w:r>
      </w:hyperlink>
      <w:r w:rsidRPr="005A3DEB">
        <w:rPr>
          <w:rFonts w:ascii="Muli Light" w:eastAsia="Times New Roman" w:hAnsi="Muli Light" w:cs="Open Sans"/>
          <w:kern w:val="0"/>
          <w:sz w:val="24"/>
          <w:szCs w:val="24"/>
          <w:lang w:eastAsia="fi-FI"/>
          <w14:ligatures w14:val="none"/>
        </w:rPr>
        <w:t>. Huoltajien ja lasten kannalta mielekkäisiin sekä saavutettaviin ja esteettömiin osallistumis- ja vaikuttamistapoihin kiinnitetään erityistä huomiota. </w:t>
      </w:r>
      <w:hyperlink r:id="rId20" w:tooltip="Viite" w:history="1">
        <w:r w:rsidRPr="005A3DEB">
          <w:rPr>
            <w:rFonts w:ascii="Muli Light" w:eastAsia="Times New Roman" w:hAnsi="Muli Light" w:cs="Open Sans"/>
            <w:kern w:val="0"/>
            <w:sz w:val="24"/>
            <w:szCs w:val="24"/>
            <w:bdr w:val="none" w:sz="0" w:space="0" w:color="auto" w:frame="1"/>
            <w:lang w:eastAsia="fi-FI"/>
            <w14:ligatures w14:val="none"/>
          </w:rPr>
          <w:t>Perusopetuslaki velvoittaa laatimaan esiopetuksen opetussuunnitelman</w:t>
        </w:r>
      </w:hyperlink>
      <w:r w:rsidRPr="005A3DEB">
        <w:rPr>
          <w:rFonts w:ascii="Muli Light" w:eastAsia="Times New Roman" w:hAnsi="Muli Light" w:cs="Open Sans"/>
          <w:kern w:val="0"/>
          <w:sz w:val="24"/>
          <w:szCs w:val="24"/>
          <w:lang w:eastAsia="fi-FI"/>
          <w14:ligatures w14:val="none"/>
        </w:rPr>
        <w:t> yhteistyössä hyvinvointialueen sosiaali- ja terveyspalvelujen tehtäviä hoitavien viranomaisten kanssa. Lasten eheän oppimisen polun turvaamiseksi on tärkeää, että muun varhaiskasvatuksen ja perusopetuksen henkilöstö saa mahdollisuuden tutustua ja osallistua esiopetuksen opetussuunnitelman laatimiseen ja kehittämiseen.</w:t>
      </w:r>
    </w:p>
    <w:p w14:paraId="3AA802BD" w14:textId="77777777" w:rsidR="0071598C" w:rsidRPr="005A3DEB" w:rsidRDefault="0071598C"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Esiopetuksessa lapsilla on </w:t>
      </w:r>
      <w:hyperlink r:id="rId21" w:tooltip="Viite" w:history="1">
        <w:r w:rsidRPr="005A3DEB">
          <w:rPr>
            <w:rFonts w:ascii="Muli Light" w:eastAsia="Times New Roman" w:hAnsi="Muli Light" w:cs="Open Sans"/>
            <w:kern w:val="0"/>
            <w:sz w:val="24"/>
            <w:szCs w:val="24"/>
            <w:bdr w:val="none" w:sz="0" w:space="0" w:color="auto" w:frame="1"/>
            <w:lang w:eastAsia="fi-FI"/>
            <w14:ligatures w14:val="none"/>
          </w:rPr>
          <w:t>perusopetuslain</w:t>
        </w:r>
      </w:hyperlink>
      <w:r w:rsidRPr="005A3DEB">
        <w:rPr>
          <w:rFonts w:ascii="Muli Light" w:eastAsia="Times New Roman" w:hAnsi="Muli Light" w:cs="Open Sans"/>
          <w:kern w:val="0"/>
          <w:sz w:val="24"/>
          <w:szCs w:val="24"/>
          <w:lang w:eastAsia="fi-FI"/>
          <w14:ligatures w14:val="none"/>
        </w:rPr>
        <w:t> turvaama oikeus saada opetussuunnitelman mukaista opetusta jokaisena esiopetuksen työpäivänä sekä heidän tarpeidensa mukaista </w:t>
      </w:r>
      <w:hyperlink r:id="rId22" w:tooltip="Viite" w:history="1">
        <w:r w:rsidRPr="005A3DEB">
          <w:rPr>
            <w:rFonts w:ascii="Muli Light" w:eastAsia="Times New Roman" w:hAnsi="Muli Light" w:cs="Open Sans"/>
            <w:kern w:val="0"/>
            <w:sz w:val="24"/>
            <w:szCs w:val="24"/>
            <w:bdr w:val="none" w:sz="0" w:space="0" w:color="auto" w:frame="1"/>
            <w:lang w:eastAsia="fi-FI"/>
            <w14:ligatures w14:val="none"/>
          </w:rPr>
          <w:t>oppimisen ja esiopetukseen osallistumisen tukea</w:t>
        </w:r>
      </w:hyperlink>
      <w:r w:rsidRPr="005A3DEB">
        <w:rPr>
          <w:rFonts w:ascii="Muli Light" w:eastAsia="Times New Roman" w:hAnsi="Muli Light" w:cs="Open Sans"/>
          <w:kern w:val="0"/>
          <w:sz w:val="24"/>
          <w:szCs w:val="24"/>
          <w:lang w:eastAsia="fi-FI"/>
          <w14:ligatures w14:val="none"/>
        </w:rPr>
        <w:t>. Tämän oikeuden turvaamiseksi jokainen esiopetuksessa olevan lapsen kanssa työskentelevä noudattaa opetuksen järjestäjän vahvistamaa opetussuunnitelmaa ja muita toimintaa ohjaavia normeja. Myös lapsen </w:t>
      </w:r>
      <w:hyperlink r:id="rId23" w:tooltip="Viite" w:history="1">
        <w:r w:rsidRPr="005A3DEB">
          <w:rPr>
            <w:rFonts w:ascii="Muli Light" w:eastAsia="Times New Roman" w:hAnsi="Muli Light" w:cs="Open Sans"/>
            <w:kern w:val="0"/>
            <w:sz w:val="24"/>
            <w:szCs w:val="24"/>
            <w:bdr w:val="none" w:sz="0" w:space="0" w:color="auto" w:frame="1"/>
            <w:lang w:eastAsia="fi-FI"/>
            <w14:ligatures w14:val="none"/>
          </w:rPr>
          <w:t>oppimisen ja esiopetukseen osallistumisen tukeen</w:t>
        </w:r>
      </w:hyperlink>
      <w:r w:rsidRPr="005A3DEB">
        <w:rPr>
          <w:rFonts w:ascii="Muli Light" w:eastAsia="Times New Roman" w:hAnsi="Muli Light" w:cs="Open Sans"/>
          <w:kern w:val="0"/>
          <w:sz w:val="24"/>
          <w:szCs w:val="24"/>
          <w:lang w:eastAsia="fi-FI"/>
          <w14:ligatures w14:val="none"/>
        </w:rPr>
        <w:t> kuuluvaa lapsikohtainen tuen toteuttamista koskeva suunnitelma laaditaan luvun 5 mukaisesti.</w:t>
      </w:r>
    </w:p>
    <w:p w14:paraId="5A7DCE37" w14:textId="77777777" w:rsidR="0071598C" w:rsidRPr="005A3DEB" w:rsidRDefault="0071598C"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Opetuksen järjestäjän tehtävänä on arvioida antamaansa esiopetusta ja sen vaikuttavuutta sekä osallistua ulkopuoliseen toimintansa arviointiin. </w:t>
      </w:r>
      <w:hyperlink r:id="rId24" w:tooltip="Viite" w:history="1">
        <w:r w:rsidRPr="005A3DEB">
          <w:rPr>
            <w:rFonts w:ascii="Muli Light" w:eastAsia="Times New Roman" w:hAnsi="Muli Light" w:cs="Open Sans"/>
            <w:kern w:val="0"/>
            <w:sz w:val="24"/>
            <w:szCs w:val="24"/>
            <w:bdr w:val="none" w:sz="0" w:space="0" w:color="auto" w:frame="1"/>
            <w:lang w:eastAsia="fi-FI"/>
            <w14:ligatures w14:val="none"/>
          </w:rPr>
          <w:t>Arvioinnin tarkoitus</w:t>
        </w:r>
      </w:hyperlink>
      <w:r w:rsidRPr="005A3DEB">
        <w:rPr>
          <w:rFonts w:ascii="Muli Light" w:eastAsia="Times New Roman" w:hAnsi="Muli Light" w:cs="Open Sans"/>
          <w:kern w:val="0"/>
          <w:sz w:val="24"/>
          <w:szCs w:val="24"/>
          <w:lang w:eastAsia="fi-FI"/>
          <w14:ligatures w14:val="none"/>
        </w:rPr>
        <w:t> on esiopetuksen laadun kehittäminen ja lasten oppimisen edellytysten parantaminen. Paikallisen opetussuunnitelman ja sitä tarkentavan lukuvuosisuunnitelman toteutumisen seuranta ja arviointi on osa arviointitehtävää ja siihen perustuvaa kehittämistä. Opetuksen järjestäjän ja esiopetuksen yksiköiden tai toimipaikkojen tuottaman tiedon lisäksi esiopetuksen arvioinnissa voidaan hyödyntää kansallisten arviointien ja kehittämishankkeiden tuloksia. Yhteistyö muiden toimijoiden kanssa edistää avointa ja rakentavaa itsearviointia.</w:t>
      </w:r>
    </w:p>
    <w:p w14:paraId="633405E8" w14:textId="2E3ED0E6" w:rsidR="002F194A" w:rsidRPr="005A3DEB" w:rsidRDefault="0071598C"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lastRenderedPageBreak/>
        <w:t>Muutokset opetussuunnitelman perusteissa edellyttävät vastaavien muutosten tekemistä paikalliseen opetussuunnitelmaan ja viemistä käytäntöön. Opetuksen järjestäjä voi tarkistaa opetussuunnitelmaansa ja parantaa sen laatua ja toimivuutta myös paikallisista tarpeista lähtien ja kehittämistyön tuloksia hyödyntäen.</w:t>
      </w:r>
    </w:p>
    <w:p w14:paraId="37581235" w14:textId="61E442F8" w:rsidR="0071598C" w:rsidRPr="001A6350" w:rsidRDefault="0071598C" w:rsidP="00C5063B">
      <w:pPr>
        <w:pStyle w:val="Otsikko2"/>
        <w:rPr>
          <w:rFonts w:ascii="Muli Light" w:hAnsi="Muli Light"/>
        </w:rPr>
      </w:pPr>
      <w:bookmarkStart w:id="3" w:name="_Toc198230772"/>
      <w:r w:rsidRPr="001A6350">
        <w:rPr>
          <w:rFonts w:ascii="Muli Light" w:hAnsi="Muli Light"/>
        </w:rPr>
        <w:t>1.3 </w:t>
      </w:r>
      <w:r w:rsidR="00803623" w:rsidRPr="001A6350">
        <w:rPr>
          <w:rFonts w:ascii="Muli Light" w:hAnsi="Muli Light"/>
        </w:rPr>
        <w:t>Esiopetuksen järjestäminen Ylivieskassa</w:t>
      </w:r>
      <w:bookmarkEnd w:id="3"/>
    </w:p>
    <w:p w14:paraId="5BC16493" w14:textId="77777777" w:rsidR="002F194A" w:rsidRPr="002F194A" w:rsidRDefault="002F194A" w:rsidP="002F194A">
      <w:pPr>
        <w:rPr>
          <w:lang w:eastAsia="fi-FI"/>
        </w:rPr>
      </w:pPr>
    </w:p>
    <w:p w14:paraId="37EFEF69" w14:textId="126E4F47" w:rsidR="00803623" w:rsidRPr="005A3DEB" w:rsidRDefault="00803623" w:rsidP="00C81C06">
      <w:pPr>
        <w:spacing w:line="240" w:lineRule="auto"/>
        <w:jc w:val="both"/>
        <w:rPr>
          <w:rFonts w:ascii="Muli Light" w:hAnsi="Muli Light" w:cs="Open Sans"/>
          <w:sz w:val="24"/>
          <w:szCs w:val="24"/>
        </w:rPr>
      </w:pPr>
      <w:r w:rsidRPr="005A3DEB">
        <w:rPr>
          <w:rFonts w:ascii="Muli Light" w:hAnsi="Muli Light" w:cs="Open Sans"/>
          <w:sz w:val="24"/>
          <w:szCs w:val="24"/>
        </w:rPr>
        <w:t>Esiopetuksen järjestäminen Ylivieskassa kuuluu Ylivieskan sivistyspalveluiden hallintokunnan alaisuuteen. Esiopetusta järjestetään sekä kouluilla että päiväkodeilla. Se</w:t>
      </w:r>
      <w:r w:rsidR="00225AD8">
        <w:rPr>
          <w:rFonts w:ascii="Muli Light" w:hAnsi="Muli Light" w:cs="Open Sans"/>
          <w:sz w:val="24"/>
          <w:szCs w:val="24"/>
        </w:rPr>
        <w:t xml:space="preserve"> </w:t>
      </w:r>
      <w:r w:rsidR="00737DCA">
        <w:rPr>
          <w:rFonts w:ascii="Muli Light" w:hAnsi="Muli Light" w:cs="Open Sans"/>
          <w:sz w:val="24"/>
          <w:szCs w:val="24"/>
        </w:rPr>
        <w:t xml:space="preserve">mihin esiopetuksen toimipaikkaan </w:t>
      </w:r>
      <w:r w:rsidRPr="005A3DEB">
        <w:rPr>
          <w:rFonts w:ascii="Muli Light" w:hAnsi="Muli Light" w:cs="Open Sans"/>
          <w:sz w:val="24"/>
          <w:szCs w:val="24"/>
        </w:rPr>
        <w:t>esioppilas ohjautuu, määräytyy pääsääntöisesti täydentävän varhaiskasvatuksen tarpeen mukaan; Lapset, joilla ei ole esiopetuspäivän lisäksi tarvetta täydentävälle varhaiskasvatukselle aamu – ja/tai iltapäivällä, ohjautuvat koulun esiopetukseen ja lapset, jotka tarvitsevat</w:t>
      </w:r>
      <w:r w:rsidR="00860171">
        <w:rPr>
          <w:rFonts w:ascii="Muli Light" w:hAnsi="Muli Light" w:cs="Open Sans"/>
          <w:sz w:val="24"/>
          <w:szCs w:val="24"/>
        </w:rPr>
        <w:t xml:space="preserve"> täydentävää</w:t>
      </w:r>
      <w:r w:rsidRPr="005A3DEB">
        <w:rPr>
          <w:rFonts w:ascii="Muli Light" w:hAnsi="Muli Light" w:cs="Open Sans"/>
          <w:sz w:val="24"/>
          <w:szCs w:val="24"/>
        </w:rPr>
        <w:t xml:space="preserve"> varhaiskasvatusta, ohjautuvat puolestaan päiväkotien esiopetukseen. </w:t>
      </w:r>
    </w:p>
    <w:p w14:paraId="0AC071D4" w14:textId="77777777" w:rsidR="00803623" w:rsidRPr="005A3DEB" w:rsidRDefault="00803623" w:rsidP="00C81C06">
      <w:pPr>
        <w:spacing w:line="240" w:lineRule="auto"/>
        <w:jc w:val="both"/>
        <w:rPr>
          <w:rFonts w:ascii="Muli Light" w:hAnsi="Muli Light" w:cs="Open Sans"/>
          <w:sz w:val="24"/>
          <w:szCs w:val="24"/>
        </w:rPr>
      </w:pPr>
      <w:r w:rsidRPr="005A3DEB">
        <w:rPr>
          <w:rFonts w:ascii="Muli Light" w:hAnsi="Muli Light" w:cs="Open Sans"/>
          <w:sz w:val="24"/>
          <w:szCs w:val="24"/>
        </w:rPr>
        <w:t>Sivistyslautakunta päättää vuosittain, millä kouluilla ja päiväkodeilla esiopetusta järjestetään. Opetuksen järjestäjän tulee arvioida opetussuunnitelmaansa ja parantaa sen laatua sekä toimivuutta paikalliset tarpeet ja kehittämistyön tulokset huomioiden. </w:t>
      </w:r>
    </w:p>
    <w:p w14:paraId="13DB8DF6" w14:textId="77777777" w:rsidR="00803623" w:rsidRPr="005A3DEB" w:rsidRDefault="00803623" w:rsidP="00C81C06">
      <w:pPr>
        <w:spacing w:line="240" w:lineRule="auto"/>
        <w:jc w:val="both"/>
        <w:rPr>
          <w:rFonts w:ascii="Muli Light" w:hAnsi="Muli Light" w:cs="Open Sans"/>
          <w:sz w:val="24"/>
          <w:szCs w:val="24"/>
        </w:rPr>
      </w:pPr>
      <w:r w:rsidRPr="005A3DEB">
        <w:rPr>
          <w:rFonts w:ascii="Muli Light" w:hAnsi="Muli Light" w:cs="Open Sans"/>
          <w:sz w:val="24"/>
          <w:szCs w:val="24"/>
        </w:rPr>
        <w:t>Opetussuunnitelma on laadittu siten, että se määrittelee, ohjaa ja tukee esiopetuksen järjestämistä kaikissa esiopetuksen yksiköissä. Ylivieskan esiopetuksen suunnitelma pohjautuu esiopetussuunnitelman perusteisiin (OPH). Paikallinen esiopetussuunnitelma huomioi paikalliset erityispiirteet, lasten tarpeet sekä esiopetusta koskevan arviointitiedon sekä paikallisen kehittämistyön tulokset opetussuunnitelmaa laatiessaan. Keväällä 2025 esiopetussuunnitelman laadintaa kehystää 1.8.2025 voimaanastuva lapsen tuen uudistus, joka muuttaa paitsi lapsen tukeen liittyvää termistöä, myös lapsen tuen toteutumisen rakenteita sekä toiminnan sisältöä. </w:t>
      </w:r>
    </w:p>
    <w:p w14:paraId="68E1D5D4" w14:textId="703CAB37" w:rsidR="00803623" w:rsidRPr="005A3DEB" w:rsidRDefault="00803623" w:rsidP="00C81C06">
      <w:pPr>
        <w:spacing w:line="240" w:lineRule="auto"/>
        <w:jc w:val="both"/>
        <w:rPr>
          <w:rFonts w:ascii="Muli Light" w:hAnsi="Muli Light" w:cs="Open Sans"/>
          <w:sz w:val="24"/>
          <w:szCs w:val="24"/>
        </w:rPr>
      </w:pPr>
      <w:r w:rsidRPr="005A3DEB">
        <w:rPr>
          <w:rFonts w:ascii="Muli Light" w:hAnsi="Muli Light" w:cs="Open Sans"/>
          <w:sz w:val="24"/>
          <w:szCs w:val="24"/>
        </w:rPr>
        <w:t>Ylivieskan esiopetussuunnitelma huomioi kaikki esiopetusta järjestävät tahot. Valmisteluvaiheessa on kokoontunut</w:t>
      </w:r>
      <w:r w:rsidR="00D959DB">
        <w:rPr>
          <w:rFonts w:ascii="Muli Light" w:hAnsi="Muli Light" w:cs="Open Sans"/>
          <w:sz w:val="24"/>
          <w:szCs w:val="24"/>
        </w:rPr>
        <w:t xml:space="preserve"> sivistysjohtajan viranhaltijapäätöksellä nimetty</w:t>
      </w:r>
      <w:r w:rsidRPr="005A3DEB">
        <w:rPr>
          <w:rFonts w:ascii="Muli Light" w:hAnsi="Muli Light" w:cs="Open Sans"/>
          <w:sz w:val="24"/>
          <w:szCs w:val="24"/>
        </w:rPr>
        <w:t xml:space="preserve"> yhteinen</w:t>
      </w:r>
      <w:r w:rsidR="00726948">
        <w:rPr>
          <w:rFonts w:ascii="Muli Light" w:hAnsi="Muli Light" w:cs="Open Sans"/>
          <w:sz w:val="24"/>
          <w:szCs w:val="24"/>
        </w:rPr>
        <w:t xml:space="preserve"> </w:t>
      </w:r>
      <w:r w:rsidR="00A36497">
        <w:rPr>
          <w:rFonts w:ascii="Muli Light" w:hAnsi="Muli Light" w:cs="Open Sans"/>
          <w:sz w:val="24"/>
          <w:szCs w:val="24"/>
        </w:rPr>
        <w:t>Lapsen tuen uudistukseen ja</w:t>
      </w:r>
      <w:r w:rsidR="004F7CF0">
        <w:rPr>
          <w:rFonts w:ascii="Muli Light" w:hAnsi="Muli Light" w:cs="Open Sans"/>
          <w:sz w:val="24"/>
          <w:szCs w:val="24"/>
        </w:rPr>
        <w:t xml:space="preserve"> </w:t>
      </w:r>
      <w:r w:rsidR="00A36497">
        <w:rPr>
          <w:rFonts w:ascii="Muli Light" w:hAnsi="Muli Light" w:cs="Open Sans"/>
          <w:sz w:val="24"/>
          <w:szCs w:val="24"/>
        </w:rPr>
        <w:t>opetussuunnitelman</w:t>
      </w:r>
      <w:r w:rsidRPr="005A3DEB">
        <w:rPr>
          <w:rFonts w:ascii="Muli Light" w:hAnsi="Muli Light" w:cs="Open Sans"/>
          <w:sz w:val="24"/>
          <w:szCs w:val="24"/>
        </w:rPr>
        <w:t xml:space="preserve"> </w:t>
      </w:r>
      <w:r w:rsidR="004F7CF0">
        <w:rPr>
          <w:rFonts w:ascii="Muli Light" w:hAnsi="Muli Light" w:cs="Open Sans"/>
          <w:sz w:val="24"/>
          <w:szCs w:val="24"/>
        </w:rPr>
        <w:t xml:space="preserve">päivittämiseen keskittynyt </w:t>
      </w:r>
      <w:r w:rsidRPr="005A3DEB">
        <w:rPr>
          <w:rFonts w:ascii="Muli Light" w:hAnsi="Muli Light" w:cs="Open Sans"/>
          <w:sz w:val="24"/>
          <w:szCs w:val="24"/>
        </w:rPr>
        <w:t>työryhmä</w:t>
      </w:r>
      <w:r w:rsidR="005900A7">
        <w:rPr>
          <w:rFonts w:ascii="Muli Light" w:hAnsi="Muli Light" w:cs="Open Sans"/>
          <w:sz w:val="24"/>
          <w:szCs w:val="24"/>
        </w:rPr>
        <w:t>.</w:t>
      </w:r>
      <w:r w:rsidRPr="005A3DEB">
        <w:rPr>
          <w:rFonts w:ascii="Muli Light" w:hAnsi="Muli Light" w:cs="Open Sans"/>
          <w:sz w:val="24"/>
          <w:szCs w:val="24"/>
        </w:rPr>
        <w:t xml:space="preserve"> </w:t>
      </w:r>
      <w:r w:rsidR="005900A7">
        <w:rPr>
          <w:rFonts w:ascii="Muli Light" w:hAnsi="Muli Light" w:cs="Open Sans"/>
          <w:sz w:val="24"/>
          <w:szCs w:val="24"/>
        </w:rPr>
        <w:t>E</w:t>
      </w:r>
      <w:r w:rsidRPr="005A3DEB">
        <w:rPr>
          <w:rFonts w:ascii="Muli Light" w:hAnsi="Muli Light" w:cs="Open Sans"/>
          <w:sz w:val="24"/>
          <w:szCs w:val="24"/>
        </w:rPr>
        <w:t>siopetussuunnitelma</w:t>
      </w:r>
      <w:r w:rsidR="00313AAF">
        <w:rPr>
          <w:rFonts w:ascii="Muli Light" w:hAnsi="Muli Light" w:cs="Open Sans"/>
          <w:sz w:val="24"/>
          <w:szCs w:val="24"/>
        </w:rPr>
        <w:t>a</w:t>
      </w:r>
      <w:r w:rsidRPr="005A3DEB">
        <w:rPr>
          <w:rFonts w:ascii="Muli Light" w:hAnsi="Muli Light" w:cs="Open Sans"/>
          <w:sz w:val="24"/>
          <w:szCs w:val="24"/>
        </w:rPr>
        <w:t xml:space="preserve">n </w:t>
      </w:r>
      <w:r w:rsidR="00313AAF">
        <w:rPr>
          <w:rFonts w:ascii="Muli Light" w:hAnsi="Muli Light" w:cs="Open Sans"/>
          <w:sz w:val="24"/>
          <w:szCs w:val="24"/>
        </w:rPr>
        <w:t xml:space="preserve">keskittynyt </w:t>
      </w:r>
      <w:r w:rsidRPr="005A3DEB">
        <w:rPr>
          <w:rFonts w:ascii="Muli Light" w:hAnsi="Muli Light" w:cs="Open Sans"/>
          <w:sz w:val="24"/>
          <w:szCs w:val="24"/>
        </w:rPr>
        <w:t>työryhmä alkoi laatimaan erityisesti esiopetussuunnitelmaa. </w:t>
      </w:r>
      <w:r w:rsidR="009B2305">
        <w:rPr>
          <w:rFonts w:ascii="Muli Light" w:hAnsi="Muli Light" w:cs="Open Sans"/>
          <w:sz w:val="24"/>
          <w:szCs w:val="24"/>
        </w:rPr>
        <w:t>Päivittämisen työskentelyyn</w:t>
      </w:r>
      <w:r w:rsidR="00DE7B5B">
        <w:rPr>
          <w:rFonts w:ascii="Muli Light" w:hAnsi="Muli Light" w:cs="Open Sans"/>
          <w:sz w:val="24"/>
          <w:szCs w:val="24"/>
        </w:rPr>
        <w:t xml:space="preserve"> on kuulunut olennaisesti OPH:n ja Kuntaliiton järjestämät koulutukset.</w:t>
      </w:r>
    </w:p>
    <w:p w14:paraId="3AD52073" w14:textId="3C09CE7B" w:rsidR="00803623" w:rsidRPr="005A3DEB" w:rsidRDefault="00803623" w:rsidP="00C81C06">
      <w:pPr>
        <w:spacing w:line="240" w:lineRule="auto"/>
        <w:jc w:val="both"/>
        <w:rPr>
          <w:rFonts w:ascii="Muli Light" w:hAnsi="Muli Light" w:cs="Open Sans"/>
          <w:sz w:val="24"/>
          <w:szCs w:val="24"/>
        </w:rPr>
      </w:pPr>
      <w:r w:rsidRPr="005A3DEB">
        <w:rPr>
          <w:rFonts w:ascii="Muli Light" w:hAnsi="Muli Light" w:cs="Open Sans"/>
          <w:sz w:val="24"/>
          <w:szCs w:val="24"/>
        </w:rPr>
        <w:t xml:space="preserve">Esiopetussuunnitelmaa tarkastellaan ja arvioidaan </w:t>
      </w:r>
      <w:r w:rsidR="00842EB8">
        <w:rPr>
          <w:rFonts w:ascii="Muli Light" w:hAnsi="Muli Light" w:cs="Open Sans"/>
          <w:sz w:val="24"/>
          <w:szCs w:val="24"/>
        </w:rPr>
        <w:t>tar</w:t>
      </w:r>
      <w:r w:rsidR="00961C8C">
        <w:rPr>
          <w:rFonts w:ascii="Muli Light" w:hAnsi="Muli Light" w:cs="Open Sans"/>
          <w:sz w:val="24"/>
          <w:szCs w:val="24"/>
        </w:rPr>
        <w:t xml:space="preserve">vittaessa </w:t>
      </w:r>
      <w:r w:rsidR="00DB6A2A">
        <w:rPr>
          <w:rFonts w:ascii="Muli Light" w:hAnsi="Muli Light" w:cs="Open Sans"/>
          <w:sz w:val="24"/>
          <w:szCs w:val="24"/>
        </w:rPr>
        <w:t>l</w:t>
      </w:r>
      <w:r w:rsidRPr="005A3DEB">
        <w:rPr>
          <w:rFonts w:ascii="Muli Light" w:hAnsi="Muli Light" w:cs="Open Sans"/>
          <w:sz w:val="24"/>
          <w:szCs w:val="24"/>
        </w:rPr>
        <w:t xml:space="preserve">ukuvuosittain. Suunnitelma on laadittu siten, että se jättää mahdollisuuden toiminnan muutoksiin ja antaa tilaa myös esiopetusyksiköiden toiminnan erityispiirteille. Esiopetussuunnitelma on kaikkia esiopetusyksikköjä ohjaava asiakirja, joka on tarkasteltavissa jokaisessa esiopetusta järjestävässä </w:t>
      </w:r>
      <w:r w:rsidR="0003506F" w:rsidRPr="005A3DEB">
        <w:rPr>
          <w:rFonts w:ascii="Muli Light" w:hAnsi="Muli Light" w:cs="Open Sans"/>
          <w:noProof/>
          <w:sz w:val="24"/>
          <w:szCs w:val="24"/>
        </w:rPr>
        <w:drawing>
          <wp:anchor distT="0" distB="0" distL="114300" distR="114300" simplePos="0" relativeHeight="251658240" behindDoc="1" locked="0" layoutInCell="1" allowOverlap="1" wp14:anchorId="46E3FF7D" wp14:editId="4ED1022F">
            <wp:simplePos x="0" y="0"/>
            <wp:positionH relativeFrom="page">
              <wp:posOffset>5011420</wp:posOffset>
            </wp:positionH>
            <wp:positionV relativeFrom="paragraph">
              <wp:posOffset>0</wp:posOffset>
            </wp:positionV>
            <wp:extent cx="1986915" cy="1489710"/>
            <wp:effectExtent l="0" t="0" r="0" b="0"/>
            <wp:wrapSquare wrapText="bothSides"/>
            <wp:docPr id="90597495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6915" cy="1489710"/>
                    </a:xfrm>
                    <a:prstGeom prst="rect">
                      <a:avLst/>
                    </a:prstGeom>
                    <a:noFill/>
                  </pic:spPr>
                </pic:pic>
              </a:graphicData>
            </a:graphic>
            <wp14:sizeRelH relativeFrom="margin">
              <wp14:pctWidth>0</wp14:pctWidth>
            </wp14:sizeRelH>
            <wp14:sizeRelV relativeFrom="margin">
              <wp14:pctHeight>0</wp14:pctHeight>
            </wp14:sizeRelV>
          </wp:anchor>
        </w:drawing>
      </w:r>
      <w:r w:rsidRPr="005A3DEB">
        <w:rPr>
          <w:rFonts w:ascii="Muli Light" w:hAnsi="Muli Light" w:cs="Open Sans"/>
          <w:sz w:val="24"/>
          <w:szCs w:val="24"/>
        </w:rPr>
        <w:t xml:space="preserve">yksikössä. Asiakirja </w:t>
      </w:r>
      <w:r w:rsidR="009E50A6" w:rsidRPr="005A3DEB">
        <w:rPr>
          <w:rFonts w:ascii="Muli Light" w:hAnsi="Muli Light" w:cs="Open Sans"/>
          <w:sz w:val="24"/>
          <w:szCs w:val="24"/>
        </w:rPr>
        <w:t>on julkinen</w:t>
      </w:r>
      <w:r w:rsidRPr="005A3DEB">
        <w:rPr>
          <w:rFonts w:ascii="Muli Light" w:hAnsi="Muli Light" w:cs="Open Sans"/>
          <w:sz w:val="24"/>
          <w:szCs w:val="24"/>
        </w:rPr>
        <w:t>, joten se on nähtävillä myös Ylivieskan kaupungin nettisivuilla. Näin myös jokaisella esioppilaan huoltajalla on mahdollisuus lukea asiakirjaa</w:t>
      </w:r>
      <w:r w:rsidR="009E50A6">
        <w:rPr>
          <w:rFonts w:ascii="Muli Light" w:hAnsi="Muli Light" w:cs="Open Sans"/>
          <w:sz w:val="24"/>
          <w:szCs w:val="24"/>
        </w:rPr>
        <w:t xml:space="preserve"> ja </w:t>
      </w:r>
      <w:r w:rsidR="0081432B">
        <w:rPr>
          <w:rFonts w:ascii="Muli Light" w:hAnsi="Muli Light" w:cs="Open Sans"/>
          <w:sz w:val="24"/>
          <w:szCs w:val="24"/>
        </w:rPr>
        <w:t>kommentoida</w:t>
      </w:r>
      <w:r w:rsidR="004C4221">
        <w:rPr>
          <w:rFonts w:ascii="Muli Light" w:hAnsi="Muli Light" w:cs="Open Sans"/>
          <w:sz w:val="24"/>
          <w:szCs w:val="24"/>
        </w:rPr>
        <w:t xml:space="preserve"> sekä tarkentaa sitä</w:t>
      </w:r>
      <w:r w:rsidRPr="005A3DEB">
        <w:rPr>
          <w:rFonts w:ascii="Muli Light" w:hAnsi="Muli Light" w:cs="Open Sans"/>
          <w:sz w:val="24"/>
          <w:szCs w:val="24"/>
        </w:rPr>
        <w:t>. </w:t>
      </w:r>
    </w:p>
    <w:p w14:paraId="635F1797" w14:textId="7A660DBB" w:rsidR="002D50DE" w:rsidRPr="00C5063B" w:rsidRDefault="00803623" w:rsidP="00C5063B">
      <w:pPr>
        <w:spacing w:line="240" w:lineRule="auto"/>
        <w:jc w:val="both"/>
        <w:rPr>
          <w:rFonts w:ascii="Muli Light" w:hAnsi="Muli Light" w:cs="Open Sans"/>
          <w:sz w:val="24"/>
          <w:szCs w:val="24"/>
        </w:rPr>
      </w:pPr>
      <w:r w:rsidRPr="005A3DEB">
        <w:rPr>
          <w:rFonts w:ascii="Muli Light" w:hAnsi="Muli Light" w:cs="Open Sans"/>
          <w:sz w:val="24"/>
          <w:szCs w:val="24"/>
        </w:rPr>
        <w:t xml:space="preserve">Jokaisen esiopetusta antavan </w:t>
      </w:r>
      <w:r w:rsidR="00516104">
        <w:rPr>
          <w:rFonts w:ascii="Muli Light" w:hAnsi="Muli Light" w:cs="Open Sans"/>
          <w:sz w:val="24"/>
          <w:szCs w:val="24"/>
        </w:rPr>
        <w:t>toimipaikan</w:t>
      </w:r>
      <w:r w:rsidRPr="005A3DEB">
        <w:rPr>
          <w:rFonts w:ascii="Muli Light" w:hAnsi="Muli Light" w:cs="Open Sans"/>
          <w:sz w:val="24"/>
          <w:szCs w:val="24"/>
        </w:rPr>
        <w:t xml:space="preserve"> velvollisuuksiin kuuluu tiedottaa huoltajille ja yhteistyötahoille toiminnastaan, kehittämisen tavoitteistaan ja suunnitelmasta.  </w:t>
      </w:r>
    </w:p>
    <w:p w14:paraId="5F260806" w14:textId="5331681E" w:rsidR="002F194A" w:rsidRPr="001A6350" w:rsidRDefault="002D50DE" w:rsidP="00C5063B">
      <w:pPr>
        <w:pStyle w:val="Otsikko1"/>
        <w:numPr>
          <w:ilvl w:val="0"/>
          <w:numId w:val="22"/>
        </w:numPr>
        <w:rPr>
          <w:rFonts w:ascii="Muli Light" w:hAnsi="Muli Light"/>
          <w:sz w:val="36"/>
          <w:szCs w:val="36"/>
        </w:rPr>
      </w:pPr>
      <w:bookmarkStart w:id="4" w:name="_Toc198230773"/>
      <w:r w:rsidRPr="001A6350">
        <w:rPr>
          <w:rFonts w:ascii="Muli Light" w:hAnsi="Muli Light"/>
          <w:sz w:val="36"/>
          <w:szCs w:val="36"/>
        </w:rPr>
        <w:t>Esiopetuksen tehtävä ja yleiset tavoitteet</w:t>
      </w:r>
      <w:bookmarkEnd w:id="4"/>
    </w:p>
    <w:p w14:paraId="39502893" w14:textId="77777777" w:rsidR="00C5063B" w:rsidRPr="00C5063B" w:rsidRDefault="00C5063B" w:rsidP="00C5063B">
      <w:pPr>
        <w:pStyle w:val="Luettelokappale"/>
        <w:ind w:left="480"/>
      </w:pPr>
    </w:p>
    <w:p w14:paraId="5CC0CAE5" w14:textId="77777777"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lastRenderedPageBreak/>
        <w:t>Esiopetus on tärkeä ajanjakso lapsen elämässä. Esiopetus suunnitellaan ja toteutetaan siten, että lapsilla on mahdollisuus innostua, kokeilla ja oppia uutta. Leikkiessään ja toimiessaan erilaisissa oppimisympäristöissä lapset laajentavat osaamistaan eri tiedon- ja taidonaloilla. Esiopetuksessa lapsilla on tilaisuuksia monipuoliseen vuorovaikutukseen ja sosiaalisten taitojensa vahvistamiseen. Tavoitteena on, että lapset oppivat arvostamaan ihmisten yhdenvertaisuutta ja omaa ainutlaatuisuuttaan.</w:t>
      </w:r>
    </w:p>
    <w:p w14:paraId="6EF00003" w14:textId="03115915" w:rsidR="001E2929"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Varhaiskasvatus ja siihen kuuluva esiopetus sekä perusopetus muodostavat lapsen kehityksen, oppimisen ja hyvinvoinnin kannalta johdonmukaisesti etenevän kokonaisuuden ja perustan elinikäiselle oppimiselle. Toimintaa suunnitellaan lapsilähtöisesti ja sen tehtävä on vahvistaa lapsen myönteistä minäkuvaa ja käsitystä itsestään oppijana. Esiopetusta kehitetään ja järjestetään inkluusion periaatteiden mukaisesti. Periaatteisiin kuuluu kaikkia lapsia koskevat yhtäläiset oikeudet, tasa-arvoisuus, yhdenvertaisuus, syrjimättömyys, moninaisuuden arvostaminen sekä sosiaalinen osallisuus ja yhteisöllisyys. Inklusiivisuus on käsitteenä laaja ja se tulee nähdä kaikkia lapsia koskevana ja esiopetuksen järjestämiseen liittyvänä periaatteena, arvona ja kokonaisvaltaisena tapana ajatella. Esiopetuksella on suuri merkitys lasten tuen tarpeiden varhaisessa havaitsemisessa, tuen antamisessa ja samalla vaikeuksien ehkäisemisessä. Lapsella on oikeus oppimisen ja esiopetukseen osallistumisen tukeen (luku 5). </w:t>
      </w:r>
    </w:p>
    <w:p w14:paraId="5B60AE93" w14:textId="77777777" w:rsidR="002D50DE" w:rsidRPr="001A6350" w:rsidRDefault="002D50DE" w:rsidP="00590577">
      <w:pPr>
        <w:pStyle w:val="Otsikko2"/>
        <w:rPr>
          <w:rFonts w:ascii="Muli Light" w:hAnsi="Muli Light"/>
        </w:rPr>
      </w:pPr>
      <w:bookmarkStart w:id="5" w:name="_Toc198230774"/>
      <w:r w:rsidRPr="001A6350">
        <w:rPr>
          <w:rFonts w:ascii="Muli Light" w:hAnsi="Muli Light"/>
        </w:rPr>
        <w:t>2.1 Esiopetuksen järjestämistä ohjaavat velvoitteet</w:t>
      </w:r>
      <w:bookmarkEnd w:id="5"/>
    </w:p>
    <w:p w14:paraId="19560F59" w14:textId="77777777" w:rsidR="002F194A" w:rsidRPr="002F194A" w:rsidRDefault="002F194A" w:rsidP="002F194A">
      <w:pPr>
        <w:rPr>
          <w:lang w:eastAsia="fi-FI"/>
        </w:rPr>
      </w:pPr>
    </w:p>
    <w:p w14:paraId="27162BA0" w14:textId="77777777" w:rsidR="002D50DE" w:rsidRPr="005A3DEB" w:rsidRDefault="002D50DE"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Esiopetuksen järjestämistä ohjaavat velvoitteet perustuvat Suomen perustuslakiin, perusopetuslakiin ja -asetukseen ja sen nojalla annettuun valtioneuvoston asetukseen, </w:t>
      </w:r>
      <w:hyperlink r:id="rId26" w:tooltip="Viite" w:history="1">
        <w:r w:rsidRPr="005A3DEB">
          <w:rPr>
            <w:rFonts w:ascii="Muli Light" w:eastAsia="Times New Roman" w:hAnsi="Muli Light" w:cs="Open Sans"/>
            <w:kern w:val="0"/>
            <w:sz w:val="24"/>
            <w:szCs w:val="24"/>
            <w:bdr w:val="none" w:sz="0" w:space="0" w:color="auto" w:frame="1"/>
            <w:lang w:eastAsia="fi-FI"/>
            <w14:ligatures w14:val="none"/>
          </w:rPr>
          <w:t>oppilas- ja opiskelijahuoltolakiin</w:t>
        </w:r>
      </w:hyperlink>
      <w:r w:rsidRPr="005A3DEB">
        <w:rPr>
          <w:rFonts w:ascii="Muli Light" w:eastAsia="Times New Roman" w:hAnsi="Muli Light" w:cs="Open Sans"/>
          <w:kern w:val="0"/>
          <w:sz w:val="24"/>
          <w:szCs w:val="24"/>
          <w:lang w:eastAsia="fi-FI"/>
          <w14:ligatures w14:val="none"/>
        </w:rPr>
        <w:t> sekä esiopetuksen opetussuunnitelman perusteisiin. Päiväkodissa tai perhepäiväkodissa järjestettävän esiopetuksen osalta sovelletaan lisäksi varhaiskasvatuslakia ja sen nojalla annettua </w:t>
      </w:r>
      <w:hyperlink r:id="rId27" w:tooltip="Viite" w:history="1">
        <w:r w:rsidRPr="005A3DEB">
          <w:rPr>
            <w:rFonts w:ascii="Muli Light" w:eastAsia="Times New Roman" w:hAnsi="Muli Light" w:cs="Open Sans"/>
            <w:kern w:val="0"/>
            <w:sz w:val="24"/>
            <w:szCs w:val="24"/>
            <w:bdr w:val="none" w:sz="0" w:space="0" w:color="auto" w:frame="1"/>
            <w:lang w:eastAsia="fi-FI"/>
            <w14:ligatures w14:val="none"/>
          </w:rPr>
          <w:t>valtioneuvoston asetusta</w:t>
        </w:r>
      </w:hyperlink>
      <w:r w:rsidRPr="005A3DEB">
        <w:rPr>
          <w:rFonts w:ascii="Muli Light" w:eastAsia="Times New Roman" w:hAnsi="Muli Light" w:cs="Open Sans"/>
          <w:kern w:val="0"/>
          <w:sz w:val="24"/>
          <w:szCs w:val="24"/>
          <w:lang w:eastAsia="fi-FI"/>
          <w14:ligatures w14:val="none"/>
        </w:rPr>
        <w:t>. Jos lapsi osallistuu esiopetuksen lisäksi esiopetusta täydentävään varhaiskasvatukseen, ohjaa varhaiskasvatuksen järjestämistä </w:t>
      </w:r>
      <w:hyperlink r:id="rId28" w:tooltip="Viite" w:history="1">
        <w:r w:rsidRPr="005A3DEB">
          <w:rPr>
            <w:rFonts w:ascii="Muli Light" w:eastAsia="Times New Roman" w:hAnsi="Muli Light" w:cs="Open Sans"/>
            <w:kern w:val="0"/>
            <w:sz w:val="24"/>
            <w:szCs w:val="24"/>
            <w:bdr w:val="none" w:sz="0" w:space="0" w:color="auto" w:frame="1"/>
            <w:lang w:eastAsia="fi-FI"/>
            <w14:ligatures w14:val="none"/>
          </w:rPr>
          <w:t>varhaiskasvatuslaki</w:t>
        </w:r>
      </w:hyperlink>
      <w:r w:rsidRPr="005A3DEB">
        <w:rPr>
          <w:rFonts w:ascii="Muli Light" w:eastAsia="Times New Roman" w:hAnsi="Muli Light" w:cs="Open Sans"/>
          <w:kern w:val="0"/>
          <w:sz w:val="24"/>
          <w:szCs w:val="24"/>
          <w:lang w:eastAsia="fi-FI"/>
          <w14:ligatures w14:val="none"/>
        </w:rPr>
        <w:t>.</w:t>
      </w:r>
    </w:p>
    <w:p w14:paraId="18945405" w14:textId="77777777" w:rsidR="002D50DE" w:rsidRPr="005A3DEB" w:rsidRDefault="002D50DE"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Esiopetusta suunniteltaessa, järjestettäessä ja siitä päätettäessä on otettava huomioon </w:t>
      </w:r>
      <w:hyperlink r:id="rId29" w:tooltip="Perusopetuslaki 3 a § (163 / 2022)" w:history="1">
        <w:r w:rsidRPr="005A3DEB">
          <w:rPr>
            <w:rFonts w:ascii="Muli Light" w:eastAsia="Times New Roman" w:hAnsi="Muli Light" w:cs="Open Sans"/>
            <w:kern w:val="0"/>
            <w:sz w:val="24"/>
            <w:szCs w:val="24"/>
            <w:bdr w:val="none" w:sz="0" w:space="0" w:color="auto" w:frame="1"/>
            <w:lang w:eastAsia="fi-FI"/>
            <w14:ligatures w14:val="none"/>
          </w:rPr>
          <w:t>lapsen etu</w:t>
        </w:r>
      </w:hyperlink>
      <w:r w:rsidRPr="005A3DEB">
        <w:rPr>
          <w:rFonts w:ascii="Muli Light" w:eastAsia="Times New Roman" w:hAnsi="Muli Light" w:cs="Open Sans"/>
          <w:kern w:val="0"/>
          <w:sz w:val="24"/>
          <w:szCs w:val="24"/>
          <w:lang w:eastAsia="fi-FI"/>
          <w14:ligatures w14:val="none"/>
        </w:rPr>
        <w:t>. Opetuksen järjestämisessä on otettava huomioon myös velvoitteet, jotka tulevat muusta lainsäädännöstä sekä kansainvälisistä sopimuksista, joihin Suomi on sitoutunut. Tällaisia ovat muun muassa </w:t>
      </w:r>
      <w:hyperlink r:id="rId30" w:tooltip="Viite" w:history="1">
        <w:r w:rsidRPr="005A3DEB">
          <w:rPr>
            <w:rFonts w:ascii="Muli Light" w:eastAsia="Times New Roman" w:hAnsi="Muli Light" w:cs="Open Sans"/>
            <w:kern w:val="0"/>
            <w:sz w:val="24"/>
            <w:szCs w:val="24"/>
            <w:bdr w:val="none" w:sz="0" w:space="0" w:color="auto" w:frame="1"/>
            <w:lang w:eastAsia="fi-FI"/>
            <w14:ligatures w14:val="none"/>
          </w:rPr>
          <w:t>yhdenvertaisuuslaki</w:t>
        </w:r>
      </w:hyperlink>
      <w:r w:rsidRPr="005A3DEB">
        <w:rPr>
          <w:rFonts w:ascii="Muli Light" w:eastAsia="Times New Roman" w:hAnsi="Muli Light" w:cs="Open Sans"/>
          <w:kern w:val="0"/>
          <w:sz w:val="24"/>
          <w:szCs w:val="24"/>
          <w:lang w:eastAsia="fi-FI"/>
          <w14:ligatures w14:val="none"/>
        </w:rPr>
        <w:t>, </w:t>
      </w:r>
      <w:hyperlink r:id="rId31" w:tooltip="Viite" w:history="1">
        <w:r w:rsidRPr="005A3DEB">
          <w:rPr>
            <w:rFonts w:ascii="Muli Light" w:eastAsia="Times New Roman" w:hAnsi="Muli Light" w:cs="Open Sans"/>
            <w:kern w:val="0"/>
            <w:sz w:val="24"/>
            <w:szCs w:val="24"/>
            <w:bdr w:val="none" w:sz="0" w:space="0" w:color="auto" w:frame="1"/>
            <w:lang w:eastAsia="fi-FI"/>
            <w14:ligatures w14:val="none"/>
          </w:rPr>
          <w:t>tasa-arvolaki</w:t>
        </w:r>
      </w:hyperlink>
      <w:r w:rsidRPr="005A3DEB">
        <w:rPr>
          <w:rFonts w:ascii="Muli Light" w:eastAsia="Times New Roman" w:hAnsi="Muli Light" w:cs="Open Sans"/>
          <w:kern w:val="0"/>
          <w:sz w:val="24"/>
          <w:szCs w:val="24"/>
          <w:lang w:eastAsia="fi-FI"/>
          <w14:ligatures w14:val="none"/>
        </w:rPr>
        <w:t>, </w:t>
      </w:r>
      <w:hyperlink r:id="rId32" w:tooltip="Viite" w:history="1">
        <w:r w:rsidRPr="005A3DEB">
          <w:rPr>
            <w:rFonts w:ascii="Muli Light" w:eastAsia="Times New Roman" w:hAnsi="Muli Light" w:cs="Open Sans"/>
            <w:kern w:val="0"/>
            <w:sz w:val="24"/>
            <w:szCs w:val="24"/>
            <w:bdr w:val="none" w:sz="0" w:space="0" w:color="auto" w:frame="1"/>
            <w:lang w:eastAsia="fi-FI"/>
            <w14:ligatures w14:val="none"/>
          </w:rPr>
          <w:t>Euroopan ihmisoikeuksien sopimus</w:t>
        </w:r>
      </w:hyperlink>
      <w:r w:rsidRPr="005A3DEB">
        <w:rPr>
          <w:rFonts w:ascii="Muli Light" w:eastAsia="Times New Roman" w:hAnsi="Muli Light" w:cs="Open Sans"/>
          <w:kern w:val="0"/>
          <w:sz w:val="24"/>
          <w:szCs w:val="24"/>
          <w:lang w:eastAsia="fi-FI"/>
          <w14:ligatures w14:val="none"/>
        </w:rPr>
        <w:t> ja </w:t>
      </w:r>
      <w:hyperlink r:id="rId33" w:tooltip="Viite 41" w:history="1">
        <w:r w:rsidRPr="005A3DEB">
          <w:rPr>
            <w:rFonts w:ascii="Muli Light" w:eastAsia="Times New Roman" w:hAnsi="Muli Light" w:cs="Open Sans"/>
            <w:kern w:val="0"/>
            <w:sz w:val="24"/>
            <w:szCs w:val="24"/>
            <w:bdr w:val="none" w:sz="0" w:space="0" w:color="auto" w:frame="1"/>
            <w:lang w:eastAsia="fi-FI"/>
            <w14:ligatures w14:val="none"/>
          </w:rPr>
          <w:t>YK:n lapsen oikeuksien sopimus</w:t>
        </w:r>
      </w:hyperlink>
      <w:r w:rsidRPr="005A3DEB">
        <w:rPr>
          <w:rFonts w:ascii="Muli Light" w:eastAsia="Times New Roman" w:hAnsi="Muli Light" w:cs="Open Sans"/>
          <w:kern w:val="0"/>
          <w:sz w:val="24"/>
          <w:szCs w:val="24"/>
          <w:lang w:eastAsia="fi-FI"/>
          <w14:ligatures w14:val="none"/>
        </w:rPr>
        <w:t>, </w:t>
      </w:r>
      <w:hyperlink r:id="rId34" w:tooltip="Viite" w:history="1">
        <w:r w:rsidRPr="005A3DEB">
          <w:rPr>
            <w:rFonts w:ascii="Muli Light" w:eastAsia="Times New Roman" w:hAnsi="Muli Light" w:cs="Open Sans"/>
            <w:kern w:val="0"/>
            <w:sz w:val="24"/>
            <w:szCs w:val="24"/>
            <w:bdr w:val="none" w:sz="0" w:space="0" w:color="auto" w:frame="1"/>
            <w:lang w:eastAsia="fi-FI"/>
            <w14:ligatures w14:val="none"/>
          </w:rPr>
          <w:t>YK:n yleissopimus vammaisten henkilöiden oikeuksista</w:t>
        </w:r>
      </w:hyperlink>
      <w:r w:rsidRPr="005A3DEB">
        <w:rPr>
          <w:rFonts w:ascii="Muli Light" w:eastAsia="Times New Roman" w:hAnsi="Muli Light" w:cs="Open Sans"/>
          <w:kern w:val="0"/>
          <w:sz w:val="24"/>
          <w:szCs w:val="24"/>
          <w:lang w:eastAsia="fi-FI"/>
          <w14:ligatures w14:val="none"/>
        </w:rPr>
        <w:t>, </w:t>
      </w:r>
      <w:hyperlink r:id="rId35" w:tooltip="Viite" w:history="1">
        <w:r w:rsidRPr="005A3DEB">
          <w:rPr>
            <w:rFonts w:ascii="Muli Light" w:eastAsia="Times New Roman" w:hAnsi="Muli Light" w:cs="Open Sans"/>
            <w:kern w:val="0"/>
            <w:sz w:val="24"/>
            <w:szCs w:val="24"/>
            <w:bdr w:val="none" w:sz="0" w:space="0" w:color="auto" w:frame="1"/>
            <w:lang w:eastAsia="fi-FI"/>
            <w14:ligatures w14:val="none"/>
          </w:rPr>
          <w:t>YK:n julistus alkuperäiskansojen oikeuksista 2007</w:t>
        </w:r>
      </w:hyperlink>
      <w:r w:rsidRPr="005A3DEB">
        <w:rPr>
          <w:rFonts w:ascii="Muli Light" w:eastAsia="Times New Roman" w:hAnsi="Muli Light" w:cs="Open Sans"/>
          <w:kern w:val="0"/>
          <w:sz w:val="24"/>
          <w:szCs w:val="24"/>
          <w:lang w:eastAsia="fi-FI"/>
          <w14:ligatures w14:val="none"/>
        </w:rPr>
        <w:t> sekä </w:t>
      </w:r>
      <w:hyperlink r:id="rId36" w:tooltip="Viite" w:history="1">
        <w:r w:rsidRPr="005A3DEB">
          <w:rPr>
            <w:rFonts w:ascii="Muli Light" w:eastAsia="Times New Roman" w:hAnsi="Muli Light" w:cs="Open Sans"/>
            <w:kern w:val="0"/>
            <w:sz w:val="24"/>
            <w:szCs w:val="24"/>
            <w:bdr w:val="none" w:sz="0" w:space="0" w:color="auto" w:frame="1"/>
            <w:lang w:eastAsia="fi-FI"/>
            <w14:ligatures w14:val="none"/>
          </w:rPr>
          <w:t>YK:n kestävän kehityksen tavoitteet</w:t>
        </w:r>
      </w:hyperlink>
      <w:r w:rsidRPr="005A3DEB">
        <w:rPr>
          <w:rFonts w:ascii="Muli Light" w:eastAsia="Times New Roman" w:hAnsi="Muli Light" w:cs="Open Sans"/>
          <w:kern w:val="0"/>
          <w:sz w:val="24"/>
          <w:szCs w:val="24"/>
          <w:lang w:eastAsia="fi-FI"/>
          <w14:ligatures w14:val="none"/>
        </w:rPr>
        <w:t>. Esiopetukseen sovelletaan myös </w:t>
      </w:r>
      <w:hyperlink r:id="rId37" w:tooltip="Viite" w:history="1">
        <w:r w:rsidRPr="005A3DEB">
          <w:rPr>
            <w:rFonts w:ascii="Muli Light" w:eastAsia="Times New Roman" w:hAnsi="Muli Light" w:cs="Open Sans"/>
            <w:kern w:val="0"/>
            <w:sz w:val="24"/>
            <w:szCs w:val="24"/>
            <w:bdr w:val="none" w:sz="0" w:space="0" w:color="auto" w:frame="1"/>
            <w:lang w:eastAsia="fi-FI"/>
            <w14:ligatures w14:val="none"/>
          </w:rPr>
          <w:t>hallintolakia</w:t>
        </w:r>
      </w:hyperlink>
      <w:r w:rsidRPr="005A3DEB">
        <w:rPr>
          <w:rFonts w:ascii="Muli Light" w:eastAsia="Times New Roman" w:hAnsi="Muli Light" w:cs="Open Sans"/>
          <w:kern w:val="0"/>
          <w:sz w:val="24"/>
          <w:szCs w:val="24"/>
          <w:lang w:eastAsia="fi-FI"/>
          <w14:ligatures w14:val="none"/>
        </w:rPr>
        <w:t> ja </w:t>
      </w:r>
      <w:hyperlink r:id="rId38" w:tooltip="Viite" w:history="1">
        <w:r w:rsidRPr="005A3DEB">
          <w:rPr>
            <w:rFonts w:ascii="Muli Light" w:eastAsia="Times New Roman" w:hAnsi="Muli Light" w:cs="Open Sans"/>
            <w:kern w:val="0"/>
            <w:sz w:val="24"/>
            <w:szCs w:val="24"/>
            <w:bdr w:val="none" w:sz="0" w:space="0" w:color="auto" w:frame="1"/>
            <w:lang w:eastAsia="fi-FI"/>
            <w14:ligatures w14:val="none"/>
          </w:rPr>
          <w:t>lakia viranomaisen toiminnan julkisuudesta</w:t>
        </w:r>
      </w:hyperlink>
      <w:r w:rsidRPr="005A3DEB">
        <w:rPr>
          <w:rFonts w:ascii="Muli Light" w:eastAsia="Times New Roman" w:hAnsi="Muli Light" w:cs="Open Sans"/>
          <w:kern w:val="0"/>
          <w:sz w:val="24"/>
          <w:szCs w:val="24"/>
          <w:lang w:eastAsia="fi-FI"/>
          <w14:ligatures w14:val="none"/>
        </w:rPr>
        <w:t>.</w:t>
      </w:r>
    </w:p>
    <w:p w14:paraId="0D6814D1" w14:textId="77777777" w:rsidR="002D50DE" w:rsidRPr="005A3DEB" w:rsidRDefault="002D50DE"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hyperlink r:id="rId39" w:tooltip="Viite" w:history="1">
        <w:r w:rsidRPr="005A3DEB">
          <w:rPr>
            <w:rFonts w:ascii="Muli Light" w:eastAsia="Times New Roman" w:hAnsi="Muli Light" w:cs="Open Sans"/>
            <w:kern w:val="0"/>
            <w:sz w:val="24"/>
            <w:szCs w:val="24"/>
            <w:bdr w:val="none" w:sz="0" w:space="0" w:color="auto" w:frame="1"/>
            <w:lang w:eastAsia="fi-FI"/>
            <w14:ligatures w14:val="none"/>
          </w:rPr>
          <w:t>Suomen perustuslain</w:t>
        </w:r>
      </w:hyperlink>
      <w:r w:rsidRPr="005A3DEB">
        <w:rPr>
          <w:rFonts w:ascii="Muli Light" w:eastAsia="Times New Roman" w:hAnsi="Muli Light" w:cs="Open Sans"/>
          <w:kern w:val="0"/>
          <w:sz w:val="24"/>
          <w:szCs w:val="24"/>
          <w:lang w:eastAsia="fi-FI"/>
          <w14:ligatures w14:val="none"/>
        </w:rPr>
        <w:t> mukaan ketään ei saa ilman hyväksyttävää perustetta asettaa eri asemaan sukupuolen, iän, alkuperän, kielen, uskonnon, vakaumuksen, mielipiteen, terveydentilan, vammaisuuden tai muun henkilöön liittyvän syyn perusteella.</w:t>
      </w:r>
    </w:p>
    <w:p w14:paraId="6CF356F6" w14:textId="77777777" w:rsidR="002D50DE" w:rsidRPr="005A3DEB" w:rsidRDefault="002D50DE"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Kunta on velvollinen järjestämään sen alueella asuville lapsille oppivelvollisuutta edeltävänä vuonna </w:t>
      </w:r>
      <w:hyperlink r:id="rId40" w:tooltip="Viite" w:history="1">
        <w:r w:rsidRPr="005A3DEB">
          <w:rPr>
            <w:rFonts w:ascii="Muli Light" w:eastAsia="Times New Roman" w:hAnsi="Muli Light" w:cs="Open Sans"/>
            <w:kern w:val="0"/>
            <w:sz w:val="24"/>
            <w:szCs w:val="24"/>
            <w:bdr w:val="none" w:sz="0" w:space="0" w:color="auto" w:frame="1"/>
            <w:lang w:eastAsia="fi-FI"/>
            <w14:ligatures w14:val="none"/>
          </w:rPr>
          <w:t>esiopetusta</w:t>
        </w:r>
      </w:hyperlink>
      <w:r w:rsidRPr="005A3DEB">
        <w:rPr>
          <w:rFonts w:ascii="Muli Light" w:eastAsia="Times New Roman" w:hAnsi="Muli Light" w:cs="Open Sans"/>
          <w:kern w:val="0"/>
          <w:sz w:val="24"/>
          <w:szCs w:val="24"/>
          <w:lang w:eastAsia="fi-FI"/>
          <w14:ligatures w14:val="none"/>
        </w:rPr>
        <w:t>. Huoltajan on huolehdittava siitä, että lapsi osallistuu esiopetukseen tai muuhun </w:t>
      </w:r>
      <w:hyperlink r:id="rId41" w:tooltip="Viite" w:history="1">
        <w:r w:rsidRPr="005A3DEB">
          <w:rPr>
            <w:rFonts w:ascii="Muli Light" w:eastAsia="Times New Roman" w:hAnsi="Muli Light" w:cs="Open Sans"/>
            <w:kern w:val="0"/>
            <w:sz w:val="24"/>
            <w:szCs w:val="24"/>
            <w:bdr w:val="none" w:sz="0" w:space="0" w:color="auto" w:frame="1"/>
            <w:lang w:eastAsia="fi-FI"/>
            <w14:ligatures w14:val="none"/>
          </w:rPr>
          <w:t>esiopetuksen tavoitteet saavuttavaan toimintaan</w:t>
        </w:r>
      </w:hyperlink>
      <w:r w:rsidRPr="005A3DEB">
        <w:rPr>
          <w:rFonts w:ascii="Muli Light" w:eastAsia="Times New Roman" w:hAnsi="Muli Light" w:cs="Open Sans"/>
          <w:kern w:val="0"/>
          <w:sz w:val="24"/>
          <w:szCs w:val="24"/>
          <w:lang w:eastAsia="fi-FI"/>
          <w14:ligatures w14:val="none"/>
        </w:rPr>
        <w:t>.  Esiopetusta voidaan järjestää päiväkodeissa ja kouluissa. Esiopetukseen osallistuvalla lapsella on oikeus saada </w:t>
      </w:r>
      <w:hyperlink r:id="rId42" w:tooltip="Viite" w:history="1">
        <w:r w:rsidRPr="005A3DEB">
          <w:rPr>
            <w:rFonts w:ascii="Muli Light" w:eastAsia="Times New Roman" w:hAnsi="Muli Light" w:cs="Open Sans"/>
            <w:kern w:val="0"/>
            <w:sz w:val="24"/>
            <w:szCs w:val="24"/>
            <w:bdr w:val="none" w:sz="0" w:space="0" w:color="auto" w:frame="1"/>
            <w:lang w:eastAsia="fi-FI"/>
            <w14:ligatures w14:val="none"/>
          </w:rPr>
          <w:t>esiopetusta täydentävää varhaiskasvatusta</w:t>
        </w:r>
      </w:hyperlink>
      <w:r w:rsidRPr="005A3DEB">
        <w:rPr>
          <w:rFonts w:ascii="Muli Light" w:eastAsia="Times New Roman" w:hAnsi="Muli Light" w:cs="Open Sans"/>
          <w:kern w:val="0"/>
          <w:sz w:val="24"/>
          <w:szCs w:val="24"/>
          <w:lang w:eastAsia="fi-FI"/>
          <w14:ligatures w14:val="none"/>
        </w:rPr>
        <w:t>. Opetuksen järjestäjän päätöksellä </w:t>
      </w:r>
      <w:hyperlink r:id="rId43" w:tooltip="Viite" w:history="1">
        <w:r w:rsidRPr="005A3DEB">
          <w:rPr>
            <w:rFonts w:ascii="Muli Light" w:eastAsia="Times New Roman" w:hAnsi="Muli Light" w:cs="Open Sans"/>
            <w:kern w:val="0"/>
            <w:sz w:val="24"/>
            <w:szCs w:val="24"/>
            <w:bdr w:val="none" w:sz="0" w:space="0" w:color="auto" w:frame="1"/>
            <w:lang w:eastAsia="fi-FI"/>
            <w14:ligatures w14:val="none"/>
          </w:rPr>
          <w:t>lapsi voi osallistua esiopetukseen perusopetuksen aloittamista edeltävänä vuonna</w:t>
        </w:r>
      </w:hyperlink>
      <w:r w:rsidRPr="005A3DEB">
        <w:rPr>
          <w:rFonts w:ascii="Muli Light" w:eastAsia="Times New Roman" w:hAnsi="Muli Light" w:cs="Open Sans"/>
          <w:kern w:val="0"/>
          <w:sz w:val="24"/>
          <w:szCs w:val="24"/>
          <w:lang w:eastAsia="fi-FI"/>
          <w14:ligatures w14:val="none"/>
        </w:rPr>
        <w:t xml:space="preserve">, mikäli lapselle on psykologisten ja tarvittaessa lääketieteellisten </w:t>
      </w:r>
      <w:r w:rsidRPr="005A3DEB">
        <w:rPr>
          <w:rFonts w:ascii="Muli Light" w:eastAsia="Times New Roman" w:hAnsi="Muli Light" w:cs="Open Sans"/>
          <w:kern w:val="0"/>
          <w:sz w:val="24"/>
          <w:szCs w:val="24"/>
          <w:lang w:eastAsia="fi-FI"/>
          <w14:ligatures w14:val="none"/>
        </w:rPr>
        <w:lastRenderedPageBreak/>
        <w:t>selvitysten perusteella tehty päätös perusopetuksen aloituksesta vuotta säädettyä aiemmin. Perusopetuksen aloituksen myöhentämisestä sekä muusta esiopetuksen poikkeavasta järjestämisestä määrätään luvussa 5.5.</w:t>
      </w:r>
    </w:p>
    <w:p w14:paraId="4E5C0EAE" w14:textId="77777777" w:rsidR="002D50DE" w:rsidRPr="005A3DEB" w:rsidRDefault="002D50DE"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Esiopetuksen opetuskieli on joko suomi tai ruotsi. Opetuskielenä voi olla myös saame, romani tai viittomakieli. Lisäksi osa opetusta voidaan antaa muulla kuin edellä mainituilla perusopetuslain mukaisilla opetuskielillä, jos se ei vaaranna lasten </w:t>
      </w:r>
      <w:hyperlink r:id="rId44" w:tooltip="Viite" w:history="1">
        <w:r w:rsidRPr="005A3DEB">
          <w:rPr>
            <w:rFonts w:ascii="Muli Light" w:eastAsia="Times New Roman" w:hAnsi="Muli Light" w:cs="Open Sans"/>
            <w:kern w:val="0"/>
            <w:sz w:val="24"/>
            <w:szCs w:val="24"/>
            <w:bdr w:val="none" w:sz="0" w:space="0" w:color="auto" w:frame="1"/>
            <w:lang w:eastAsia="fi-FI"/>
            <w14:ligatures w14:val="none"/>
          </w:rPr>
          <w:t>mahdollisuuksia seurata opetusta</w:t>
        </w:r>
      </w:hyperlink>
      <w:r w:rsidRPr="005A3DEB">
        <w:rPr>
          <w:rFonts w:ascii="Muli Light" w:eastAsia="Times New Roman" w:hAnsi="Muli Light" w:cs="Open Sans"/>
          <w:kern w:val="0"/>
          <w:sz w:val="24"/>
          <w:szCs w:val="24"/>
          <w:lang w:eastAsia="fi-FI"/>
          <w14:ligatures w14:val="none"/>
        </w:rPr>
        <w:t>. Tästä määrätään tarkemmin luvussa Esiopetuksen toteuttamisen periaatteet – Kieleen ja kulttuuriin liittyviä tarkentavia kysymyksiä.</w:t>
      </w:r>
    </w:p>
    <w:p w14:paraId="3CAC1808" w14:textId="77777777" w:rsidR="002D50DE" w:rsidRPr="005A3DEB" w:rsidRDefault="002D50DE"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hyperlink r:id="rId45" w:tooltip="Viite" w:history="1">
        <w:r w:rsidRPr="005A3DEB">
          <w:rPr>
            <w:rFonts w:ascii="Muli Light" w:eastAsia="Times New Roman" w:hAnsi="Muli Light" w:cs="Open Sans"/>
            <w:kern w:val="0"/>
            <w:sz w:val="24"/>
            <w:szCs w:val="24"/>
            <w:bdr w:val="none" w:sz="0" w:space="0" w:color="auto" w:frame="1"/>
            <w:lang w:eastAsia="fi-FI"/>
            <w14:ligatures w14:val="none"/>
          </w:rPr>
          <w:t>Perusopetuslain </w:t>
        </w:r>
      </w:hyperlink>
      <w:r w:rsidRPr="005A3DEB">
        <w:rPr>
          <w:rFonts w:ascii="Muli Light" w:eastAsia="Times New Roman" w:hAnsi="Muli Light" w:cs="Open Sans"/>
          <w:kern w:val="0"/>
          <w:sz w:val="24"/>
          <w:szCs w:val="24"/>
          <w:lang w:eastAsia="fi-FI"/>
          <w14:ligatures w14:val="none"/>
        </w:rPr>
        <w:t>mukaan esiopetuksen tavoitteena on osaltaan tukea lasten kasvua ihmisyyteen ja eettisesti vastuukykyiseen yhteiskunnan jäsenyyteen sekä antaa heille elämässä tarpeellisia tietoja ja taitoja. Laissa säädetään, että esiopetuksen tavoitteena on osana varhaiskasvatusta parantaa lasten oppimisedellytyksiä. Esiopetuksella on myös sivistystehtävä ja tasa-arvoisuuden edistämisen tehtävä ja opetuksen tulee turvata riittävä yhdenvertaisuus koko maassa. Opetuksen ja kasvatuksen tarkemmista tavoitteista säädetään </w:t>
      </w:r>
      <w:hyperlink r:id="rId46" w:tooltip="Viite" w:history="1">
        <w:r w:rsidRPr="005A3DEB">
          <w:rPr>
            <w:rFonts w:ascii="Muli Light" w:eastAsia="Times New Roman" w:hAnsi="Muli Light" w:cs="Open Sans"/>
            <w:kern w:val="0"/>
            <w:sz w:val="24"/>
            <w:szCs w:val="24"/>
            <w:bdr w:val="none" w:sz="0" w:space="0" w:color="auto" w:frame="1"/>
            <w:lang w:eastAsia="fi-FI"/>
            <w14:ligatures w14:val="none"/>
          </w:rPr>
          <w:t>valtioneuvoston asetuksessa</w:t>
        </w:r>
      </w:hyperlink>
      <w:r w:rsidRPr="005A3DEB">
        <w:rPr>
          <w:rFonts w:ascii="Muli Light" w:eastAsia="Times New Roman" w:hAnsi="Muli Light" w:cs="Open Sans"/>
          <w:kern w:val="0"/>
          <w:sz w:val="24"/>
          <w:szCs w:val="24"/>
          <w:lang w:eastAsia="fi-FI"/>
          <w14:ligatures w14:val="none"/>
        </w:rPr>
        <w:t>.</w:t>
      </w:r>
    </w:p>
    <w:p w14:paraId="3122B72F" w14:textId="77777777" w:rsidR="002D50DE" w:rsidRPr="005A3DEB" w:rsidRDefault="002D50DE"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Esiopetus kestää yleensä </w:t>
      </w:r>
      <w:hyperlink r:id="rId47" w:tooltip="Viite" w:history="1">
        <w:r w:rsidRPr="005A3DEB">
          <w:rPr>
            <w:rFonts w:ascii="Muli Light" w:eastAsia="Times New Roman" w:hAnsi="Muli Light" w:cs="Open Sans"/>
            <w:kern w:val="0"/>
            <w:sz w:val="24"/>
            <w:szCs w:val="24"/>
            <w:bdr w:val="none" w:sz="0" w:space="0" w:color="auto" w:frame="1"/>
            <w:lang w:eastAsia="fi-FI"/>
            <w14:ligatures w14:val="none"/>
          </w:rPr>
          <w:t>yhden lukuvuoden</w:t>
        </w:r>
      </w:hyperlink>
      <w:r w:rsidRPr="005A3DEB">
        <w:rPr>
          <w:rFonts w:ascii="Muli Light" w:eastAsia="Times New Roman" w:hAnsi="Muli Light" w:cs="Open Sans"/>
          <w:kern w:val="0"/>
          <w:sz w:val="24"/>
          <w:szCs w:val="24"/>
          <w:lang w:eastAsia="fi-FI"/>
          <w14:ligatures w14:val="none"/>
        </w:rPr>
        <w:t>, ja sitä annetaan </w:t>
      </w:r>
      <w:hyperlink r:id="rId48" w:tooltip="Viite" w:history="1">
        <w:r w:rsidRPr="005A3DEB">
          <w:rPr>
            <w:rFonts w:ascii="Muli Light" w:eastAsia="Times New Roman" w:hAnsi="Muli Light" w:cs="Open Sans"/>
            <w:kern w:val="0"/>
            <w:sz w:val="24"/>
            <w:szCs w:val="24"/>
            <w:bdr w:val="none" w:sz="0" w:space="0" w:color="auto" w:frame="1"/>
            <w:lang w:eastAsia="fi-FI"/>
            <w14:ligatures w14:val="none"/>
          </w:rPr>
          <w:t>vähintään 700 tuntia</w:t>
        </w:r>
      </w:hyperlink>
      <w:r w:rsidRPr="005A3DEB">
        <w:rPr>
          <w:rFonts w:ascii="Muli Light" w:eastAsia="Times New Roman" w:hAnsi="Muli Light" w:cs="Open Sans"/>
          <w:kern w:val="0"/>
          <w:sz w:val="24"/>
          <w:szCs w:val="24"/>
          <w:lang w:eastAsia="fi-FI"/>
          <w14:ligatures w14:val="none"/>
        </w:rPr>
        <w:t>. </w:t>
      </w:r>
      <w:hyperlink r:id="rId49" w:tooltip="Viite" w:history="1">
        <w:r w:rsidRPr="005A3DEB">
          <w:rPr>
            <w:rFonts w:ascii="Muli Light" w:eastAsia="Times New Roman" w:hAnsi="Muli Light" w:cs="Open Sans"/>
            <w:kern w:val="0"/>
            <w:sz w:val="24"/>
            <w:szCs w:val="24"/>
            <w:bdr w:val="none" w:sz="0" w:space="0" w:color="auto" w:frame="1"/>
            <w:lang w:eastAsia="fi-FI"/>
            <w14:ligatures w14:val="none"/>
          </w:rPr>
          <w:t>Pidennetyn oppivelvollisuuden</w:t>
        </w:r>
      </w:hyperlink>
      <w:r w:rsidRPr="005A3DEB">
        <w:rPr>
          <w:rFonts w:ascii="Muli Light" w:eastAsia="Times New Roman" w:hAnsi="Muli Light" w:cs="Open Sans"/>
          <w:kern w:val="0"/>
          <w:sz w:val="24"/>
          <w:szCs w:val="24"/>
          <w:lang w:eastAsia="fi-FI"/>
          <w14:ligatures w14:val="none"/>
        </w:rPr>
        <w:t> (voimassa 31.7.2026 saakka) päätöksen saaneiden lasten esiopetuksen toteuttamisen vaihtoehdot kuvataan luvussa 5.5.1.a. </w:t>
      </w:r>
      <w:hyperlink r:id="rId50" w:tooltip="Viite" w:history="1">
        <w:r w:rsidRPr="005A3DEB">
          <w:rPr>
            <w:rFonts w:ascii="Muli Light" w:eastAsia="Times New Roman" w:hAnsi="Muli Light" w:cs="Open Sans"/>
            <w:kern w:val="0"/>
            <w:sz w:val="24"/>
            <w:szCs w:val="24"/>
            <w:bdr w:val="none" w:sz="0" w:space="0" w:color="auto" w:frame="1"/>
            <w:lang w:eastAsia="fi-FI"/>
            <w14:ligatures w14:val="none"/>
          </w:rPr>
          <w:t>Varhennetun oppivelvollisuuden</w:t>
        </w:r>
      </w:hyperlink>
      <w:r w:rsidRPr="005A3DEB">
        <w:rPr>
          <w:rFonts w:ascii="Muli Light" w:eastAsia="Times New Roman" w:hAnsi="Muli Light" w:cs="Open Sans"/>
          <w:kern w:val="0"/>
          <w:sz w:val="24"/>
          <w:szCs w:val="24"/>
          <w:lang w:eastAsia="fi-FI"/>
          <w14:ligatures w14:val="none"/>
        </w:rPr>
        <w:t> (voimassa 1.8.2026 alkaen) päätöksen saaneiden lasten esiopetuksen toteuttamisen vaihtoehdot kuvataan luvussa 5.5.1.b. Esiopetusta järjestettäessä otetaan huomioon, että opetukseen osallistuvilla lapsilla on oikeus osallistua myös esiopetusta </w:t>
      </w:r>
      <w:hyperlink r:id="rId51" w:tooltip="Viite" w:history="1">
        <w:r w:rsidRPr="005A3DEB">
          <w:rPr>
            <w:rFonts w:ascii="Muli Light" w:eastAsia="Times New Roman" w:hAnsi="Muli Light" w:cs="Open Sans"/>
            <w:kern w:val="0"/>
            <w:sz w:val="24"/>
            <w:szCs w:val="24"/>
            <w:bdr w:val="none" w:sz="0" w:space="0" w:color="auto" w:frame="1"/>
            <w:lang w:eastAsia="fi-FI"/>
            <w14:ligatures w14:val="none"/>
          </w:rPr>
          <w:t>täydentävään varhaiskasvatukseen</w:t>
        </w:r>
      </w:hyperlink>
      <w:r w:rsidRPr="005A3DEB">
        <w:rPr>
          <w:rFonts w:ascii="Muli Light" w:eastAsia="Times New Roman" w:hAnsi="Muli Light" w:cs="Open Sans"/>
          <w:kern w:val="0"/>
          <w:sz w:val="24"/>
          <w:szCs w:val="24"/>
          <w:lang w:eastAsia="fi-FI"/>
          <w14:ligatures w14:val="none"/>
        </w:rPr>
        <w:t>.</w:t>
      </w:r>
    </w:p>
    <w:p w14:paraId="1BDA5C78" w14:textId="5E2A7B25" w:rsidR="002D50DE" w:rsidRPr="005A3DEB" w:rsidRDefault="002D50DE"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Esiopetusta</w:t>
      </w:r>
      <w:r w:rsidR="00A44DC0" w:rsidRPr="005A3DEB">
        <w:rPr>
          <w:rFonts w:ascii="Muli Light" w:eastAsia="Times New Roman" w:hAnsi="Muli Light" w:cs="Open Sans"/>
          <w:kern w:val="0"/>
          <w:sz w:val="24"/>
          <w:szCs w:val="24"/>
          <w:lang w:eastAsia="fi-FI"/>
          <w14:ligatures w14:val="none"/>
        </w:rPr>
        <w:t>,</w:t>
      </w:r>
      <w:r w:rsidRPr="005A3DEB">
        <w:rPr>
          <w:rFonts w:ascii="Muli Light" w:eastAsia="Times New Roman" w:hAnsi="Muli Light" w:cs="Open Sans"/>
          <w:kern w:val="0"/>
          <w:sz w:val="24"/>
          <w:szCs w:val="24"/>
          <w:lang w:eastAsia="fi-FI"/>
          <w14:ligatures w14:val="none"/>
        </w:rPr>
        <w:t xml:space="preserve"> ja </w:t>
      </w:r>
      <w:r w:rsidR="00855E1A" w:rsidRPr="005A3DEB">
        <w:rPr>
          <w:rFonts w:ascii="Muli Light" w:eastAsia="Times New Roman" w:hAnsi="Muli Light" w:cs="Open Sans"/>
          <w:kern w:val="0"/>
          <w:sz w:val="24"/>
          <w:szCs w:val="24"/>
          <w:lang w:eastAsia="fi-FI"/>
          <w14:ligatures w14:val="none"/>
        </w:rPr>
        <w:t>täydentävää varhaiskasvatusta</w:t>
      </w:r>
      <w:r w:rsidR="00A44DC0" w:rsidRPr="005A3DEB">
        <w:rPr>
          <w:rFonts w:ascii="Muli Light" w:eastAsia="Times New Roman" w:hAnsi="Muli Light" w:cs="Open Sans"/>
          <w:kern w:val="0"/>
          <w:sz w:val="24"/>
          <w:szCs w:val="24"/>
          <w:lang w:eastAsia="fi-FI"/>
          <w14:ligatures w14:val="none"/>
        </w:rPr>
        <w:t>,</w:t>
      </w:r>
      <w:r w:rsidRPr="005A3DEB">
        <w:rPr>
          <w:rFonts w:ascii="Muli Light" w:eastAsia="Times New Roman" w:hAnsi="Muli Light" w:cs="Open Sans"/>
          <w:kern w:val="0"/>
          <w:sz w:val="24"/>
          <w:szCs w:val="24"/>
          <w:lang w:eastAsia="fi-FI"/>
          <w14:ligatures w14:val="none"/>
        </w:rPr>
        <w:t xml:space="preserve"> järjestetään ja kehitetään inklusiivisten periaatteiden mukaisesti. Kun lapsi tarvitsee kehitykseensä, oppimiseensa ja hyvinvointiinsa tukea esiopetusta täydentävässä varhaiskasvatuksessa noudatetaan varhaiskasvatuksen osalta tällöin </w:t>
      </w:r>
      <w:hyperlink r:id="rId52" w:tooltip="Viite" w:history="1">
        <w:r w:rsidRPr="005A3DEB">
          <w:rPr>
            <w:rFonts w:ascii="Muli Light" w:eastAsia="Times New Roman" w:hAnsi="Muli Light" w:cs="Open Sans"/>
            <w:kern w:val="0"/>
            <w:sz w:val="24"/>
            <w:szCs w:val="24"/>
            <w:bdr w:val="none" w:sz="0" w:space="0" w:color="auto" w:frame="1"/>
            <w:lang w:eastAsia="fi-FI"/>
            <w14:ligatures w14:val="none"/>
          </w:rPr>
          <w:t>varhaiskasvatuslakia </w:t>
        </w:r>
      </w:hyperlink>
      <w:r w:rsidRPr="005A3DEB">
        <w:rPr>
          <w:rFonts w:ascii="Muli Light" w:eastAsia="Times New Roman" w:hAnsi="Muli Light" w:cs="Open Sans"/>
          <w:kern w:val="0"/>
          <w:sz w:val="24"/>
          <w:szCs w:val="24"/>
          <w:lang w:eastAsia="fi-FI"/>
          <w14:ligatures w14:val="none"/>
        </w:rPr>
        <w:t>ja </w:t>
      </w:r>
      <w:hyperlink r:id="rId53" w:tooltip="Viite" w:history="1">
        <w:r w:rsidRPr="005A3DEB">
          <w:rPr>
            <w:rFonts w:ascii="Muli Light" w:eastAsia="Times New Roman" w:hAnsi="Muli Light" w:cs="Open Sans"/>
            <w:kern w:val="0"/>
            <w:sz w:val="24"/>
            <w:szCs w:val="24"/>
            <w:bdr w:val="none" w:sz="0" w:space="0" w:color="auto" w:frame="1"/>
            <w:lang w:eastAsia="fi-FI"/>
            <w14:ligatures w14:val="none"/>
          </w:rPr>
          <w:t>varhaiskasvatussuunnitelman perusteita</w:t>
        </w:r>
      </w:hyperlink>
      <w:r w:rsidRPr="005A3DEB">
        <w:rPr>
          <w:rFonts w:ascii="Muli Light" w:eastAsia="Times New Roman" w:hAnsi="Muli Light" w:cs="Open Sans"/>
          <w:kern w:val="0"/>
          <w:sz w:val="24"/>
          <w:szCs w:val="24"/>
          <w:lang w:eastAsia="fi-FI"/>
          <w14:ligatures w14:val="none"/>
        </w:rPr>
        <w:t>.</w:t>
      </w:r>
    </w:p>
    <w:p w14:paraId="231A2BA1" w14:textId="77777777"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Esiopetus toteutetaan esiopetuksen opetussuunnitelman perusteiden pohjalta laaditun paikallisen opetussuunnitelman mukaisesti. Koko esiopetuksen henkilöstö on vastuussa siitä, että esiopetusta toteutetaan suunnitelmallisesti. Esiopetuksessa otetaan huomioon lasten kielelliset, kulttuuriset ja katsomukselliset taustat. Lasten mielipiteitä kuunnellaan ja heidän identiteettiensä kehittymistä tuetaan.</w:t>
      </w:r>
    </w:p>
    <w:p w14:paraId="3E0896A1" w14:textId="77777777" w:rsidR="002D50DE" w:rsidRPr="005A3DEB" w:rsidRDefault="002D50DE"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Esiopetusta koskeva lainsäädäntö korostaa </w:t>
      </w:r>
      <w:hyperlink r:id="rId54" w:tooltip="Viite" w:history="1">
        <w:r w:rsidRPr="005A3DEB">
          <w:rPr>
            <w:rFonts w:ascii="Muli Light" w:eastAsia="Times New Roman" w:hAnsi="Muli Light" w:cs="Open Sans"/>
            <w:kern w:val="0"/>
            <w:sz w:val="24"/>
            <w:szCs w:val="24"/>
            <w:bdr w:val="none" w:sz="0" w:space="0" w:color="auto" w:frame="1"/>
            <w:lang w:eastAsia="fi-FI"/>
            <w14:ligatures w14:val="none"/>
          </w:rPr>
          <w:t>huoltajien osallisuutta</w:t>
        </w:r>
      </w:hyperlink>
      <w:r w:rsidRPr="005A3DEB">
        <w:rPr>
          <w:rFonts w:ascii="Muli Light" w:eastAsia="Times New Roman" w:hAnsi="Muli Light" w:cs="Open Sans"/>
          <w:kern w:val="0"/>
          <w:sz w:val="24"/>
          <w:szCs w:val="24"/>
          <w:lang w:eastAsia="fi-FI"/>
          <w14:ligatures w14:val="none"/>
        </w:rPr>
        <w:t>.  Huoltajilla on oikeus saada tietoa esiopetuksen tavoitteista ja toiminnasta jo ennen esiopetukseen ilmoittautumista sekä lapsensa esiopetuspäivästä esiopetuksen aikana. Huoltajien mielipiteitä ja tietoja kuullaan sekä heidän antamaansa palautetta hyödynnetään esiopetuksen kehittämisessä.</w:t>
      </w:r>
    </w:p>
    <w:p w14:paraId="6A8781D7" w14:textId="77777777" w:rsidR="002D50DE" w:rsidRPr="005A3DEB" w:rsidRDefault="002D50DE"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Esiopetus, opetuksessa käytettävät oppimateriaalit ja välineet sekä tarvittava opiskeluhuolto ovat </w:t>
      </w:r>
      <w:hyperlink r:id="rId55" w:tooltip="Viite" w:history="1">
        <w:r w:rsidRPr="005A3DEB">
          <w:rPr>
            <w:rFonts w:ascii="Muli Light" w:eastAsia="Times New Roman" w:hAnsi="Muli Light" w:cs="Open Sans"/>
            <w:kern w:val="0"/>
            <w:sz w:val="24"/>
            <w:szCs w:val="24"/>
            <w:bdr w:val="none" w:sz="0" w:space="0" w:color="auto" w:frame="1"/>
            <w:lang w:eastAsia="fi-FI"/>
            <w14:ligatures w14:val="none"/>
          </w:rPr>
          <w:t>maksuttomia</w:t>
        </w:r>
      </w:hyperlink>
      <w:r w:rsidRPr="005A3DEB">
        <w:rPr>
          <w:rFonts w:ascii="Muli Light" w:eastAsia="Times New Roman" w:hAnsi="Muli Light" w:cs="Open Sans"/>
          <w:kern w:val="0"/>
          <w:sz w:val="24"/>
          <w:szCs w:val="24"/>
          <w:lang w:eastAsia="fi-FI"/>
          <w14:ligatures w14:val="none"/>
        </w:rPr>
        <w:t>. Lapsille on tarjottava jokaisena esiopetuspäivänä tarkoituksenmukaisesti järjestetty, täysipainoinen, </w:t>
      </w:r>
      <w:hyperlink r:id="rId56" w:tooltip="Viite" w:history="1">
        <w:r w:rsidRPr="005A3DEB">
          <w:rPr>
            <w:rFonts w:ascii="Muli Light" w:eastAsia="Times New Roman" w:hAnsi="Muli Light" w:cs="Open Sans"/>
            <w:kern w:val="0"/>
            <w:sz w:val="24"/>
            <w:szCs w:val="24"/>
            <w:bdr w:val="none" w:sz="0" w:space="0" w:color="auto" w:frame="1"/>
            <w:lang w:eastAsia="fi-FI"/>
            <w14:ligatures w14:val="none"/>
          </w:rPr>
          <w:t>maksuton ateria</w:t>
        </w:r>
      </w:hyperlink>
      <w:r w:rsidRPr="005A3DEB">
        <w:rPr>
          <w:rFonts w:ascii="Muli Light" w:eastAsia="Times New Roman" w:hAnsi="Muli Light" w:cs="Open Sans"/>
          <w:kern w:val="0"/>
          <w:sz w:val="24"/>
          <w:szCs w:val="24"/>
          <w:lang w:eastAsia="fi-FI"/>
          <w14:ligatures w14:val="none"/>
        </w:rPr>
        <w:t>, ja ruokailutilanteen on oltava ohjattu.</w:t>
      </w:r>
    </w:p>
    <w:p w14:paraId="6B8D0FC3" w14:textId="788213EC" w:rsidR="002D50DE" w:rsidRPr="005A3DEB" w:rsidRDefault="002D50DE"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Esiopetukseen osallistuvalla lapsella on oikeus </w:t>
      </w:r>
      <w:hyperlink r:id="rId57" w:tooltip="Viite" w:history="1">
        <w:r w:rsidRPr="005A3DEB">
          <w:rPr>
            <w:rFonts w:ascii="Muli Light" w:eastAsia="Times New Roman" w:hAnsi="Muli Light" w:cs="Open Sans"/>
            <w:kern w:val="0"/>
            <w:sz w:val="24"/>
            <w:szCs w:val="24"/>
            <w:bdr w:val="none" w:sz="0" w:space="0" w:color="auto" w:frame="1"/>
            <w:lang w:eastAsia="fi-FI"/>
            <w14:ligatures w14:val="none"/>
          </w:rPr>
          <w:t>turvalliseen oppimisympäristöön</w:t>
        </w:r>
      </w:hyperlink>
      <w:r w:rsidRPr="005A3DEB">
        <w:rPr>
          <w:rFonts w:ascii="Muli Light" w:eastAsia="Times New Roman" w:hAnsi="Muli Light" w:cs="Open Sans"/>
          <w:kern w:val="0"/>
          <w:sz w:val="24"/>
          <w:szCs w:val="24"/>
          <w:lang w:eastAsia="fi-FI"/>
          <w14:ligatures w14:val="none"/>
        </w:rPr>
        <w:t>. Turvallisuus otetaan huomioon oppimisympäristöissä ja kaikessa esiopetuksen toiminnassa. Lasten kokeman turvallisuuden perustana ovat keskinäiseen kunnioitukseen ja huolenpitoon perustuva toimintakulttuuri ja esiopetukseen soveltuvat oppimisympäristöt. </w:t>
      </w:r>
      <w:hyperlink r:id="rId58" w:tooltip="Viite" w:history="1">
        <w:r w:rsidRPr="005A3DEB">
          <w:rPr>
            <w:rFonts w:ascii="Muli Light" w:eastAsia="Times New Roman" w:hAnsi="Muli Light" w:cs="Open Sans"/>
            <w:kern w:val="0"/>
            <w:sz w:val="24"/>
            <w:szCs w:val="24"/>
            <w:bdr w:val="none" w:sz="0" w:space="0" w:color="auto" w:frame="1"/>
            <w:lang w:eastAsia="fi-FI"/>
            <w14:ligatures w14:val="none"/>
          </w:rPr>
          <w:t xml:space="preserve">Lapsia ohjataan yksilöinä ja </w:t>
        </w:r>
        <w:r w:rsidRPr="005A3DEB">
          <w:rPr>
            <w:rFonts w:ascii="Muli Light" w:eastAsia="Times New Roman" w:hAnsi="Muli Light" w:cs="Open Sans"/>
            <w:kern w:val="0"/>
            <w:sz w:val="24"/>
            <w:szCs w:val="24"/>
            <w:bdr w:val="none" w:sz="0" w:space="0" w:color="auto" w:frame="1"/>
            <w:lang w:eastAsia="fi-FI"/>
            <w14:ligatures w14:val="none"/>
          </w:rPr>
          <w:lastRenderedPageBreak/>
          <w:t>ryhmänä</w:t>
        </w:r>
      </w:hyperlink>
      <w:r w:rsidRPr="005A3DEB">
        <w:rPr>
          <w:rFonts w:ascii="Muli Light" w:eastAsia="Times New Roman" w:hAnsi="Muli Light" w:cs="Open Sans"/>
          <w:kern w:val="0"/>
          <w:sz w:val="24"/>
          <w:szCs w:val="24"/>
          <w:lang w:eastAsia="fi-FI"/>
          <w14:ligatures w14:val="none"/>
        </w:rPr>
        <w:t> ottamaan vastuuta omasta käyttäytymisestään ja siitä, että ryhmässä ei kiusata, syrjitä tai aiheuteta vaaraa muille. Turvallisuuteen liittyviä tehtäviä käsitellään tarkemmin luvuissa 3 ja 6. Opetuksen järjestämisessä otetaan lisäksi huomioon työsuojeluun liittyvät säännökset, henkilötietoja koskevat säännökset sekä lasten kanssa työskentelevien rikostaustan selvittämistä ohjaavat määräykset. Esiopetuksessa käytetään tarvittaessa </w:t>
      </w:r>
      <w:hyperlink r:id="rId59" w:tooltip="Viite" w:history="1">
        <w:r w:rsidRPr="005A3DEB">
          <w:rPr>
            <w:rFonts w:ascii="Muli Light" w:eastAsia="Times New Roman" w:hAnsi="Muli Light" w:cs="Open Sans"/>
            <w:kern w:val="0"/>
            <w:sz w:val="24"/>
            <w:szCs w:val="24"/>
            <w:bdr w:val="none" w:sz="0" w:space="0" w:color="auto" w:frame="1"/>
            <w:lang w:eastAsia="fi-FI"/>
            <w14:ligatures w14:val="none"/>
          </w:rPr>
          <w:t>perusopetuslain</w:t>
        </w:r>
      </w:hyperlink>
      <w:r w:rsidRPr="005A3DEB">
        <w:rPr>
          <w:rFonts w:ascii="Muli Light" w:eastAsia="Times New Roman" w:hAnsi="Muli Light" w:cs="Open Sans"/>
          <w:kern w:val="0"/>
          <w:sz w:val="24"/>
          <w:szCs w:val="24"/>
          <w:lang w:eastAsia="fi-FI"/>
          <w14:ligatures w14:val="none"/>
        </w:rPr>
        <w:t> mukaisia kasvatuskeskusteluja ja kurinpidollisia keinoja esiopetukseen soveltuvalla tavalla. Opetuksen järjestäjä huolehtii lain edellyttämän suunnitelman laatimisesta joko erillisenä tai osana paikallista opetussuunnitelmaa.</w:t>
      </w:r>
    </w:p>
    <w:p w14:paraId="33A5B4F5" w14:textId="5E663512" w:rsidR="004C2A47" w:rsidRDefault="004C2A47"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noProof/>
          <w:kern w:val="0"/>
          <w:sz w:val="24"/>
          <w:szCs w:val="24"/>
          <w:lang w:eastAsia="fi-FI"/>
          <w14:ligatures w14:val="none"/>
        </w:rPr>
        <w:drawing>
          <wp:anchor distT="0" distB="0" distL="114300" distR="114300" simplePos="0" relativeHeight="251669504" behindDoc="1" locked="0" layoutInCell="1" allowOverlap="1" wp14:anchorId="55982F7C" wp14:editId="1E7EAB60">
            <wp:simplePos x="0" y="0"/>
            <wp:positionH relativeFrom="margin">
              <wp:posOffset>2831807</wp:posOffset>
            </wp:positionH>
            <wp:positionV relativeFrom="paragraph">
              <wp:posOffset>5911</wp:posOffset>
            </wp:positionV>
            <wp:extent cx="3420110" cy="1264920"/>
            <wp:effectExtent l="0" t="0" r="8890" b="0"/>
            <wp:wrapTight wrapText="bothSides">
              <wp:wrapPolygon edited="0">
                <wp:start x="602" y="0"/>
                <wp:lineTo x="241" y="976"/>
                <wp:lineTo x="0" y="5205"/>
                <wp:lineTo x="0" y="17892"/>
                <wp:lineTo x="602" y="20494"/>
                <wp:lineTo x="1083" y="21145"/>
                <wp:lineTo x="20453" y="21145"/>
                <wp:lineTo x="20934" y="20494"/>
                <wp:lineTo x="21536" y="17892"/>
                <wp:lineTo x="21536" y="5205"/>
                <wp:lineTo x="21295" y="976"/>
                <wp:lineTo x="20934" y="0"/>
                <wp:lineTo x="602" y="0"/>
              </wp:wrapPolygon>
            </wp:wrapTight>
            <wp:docPr id="1111692220"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a:extLst>
                        <a:ext uri="{28A0092B-C50C-407E-A947-70E740481C1C}">
                          <a14:useLocalDpi xmlns:a14="http://schemas.microsoft.com/office/drawing/2010/main" val="0"/>
                        </a:ext>
                      </a:extLst>
                    </a:blip>
                    <a:srcRect t="50699"/>
                    <a:stretch/>
                  </pic:blipFill>
                  <pic:spPr bwMode="auto">
                    <a:xfrm>
                      <a:off x="0" y="0"/>
                      <a:ext cx="3420110" cy="126492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2D50DE" w:rsidRPr="005A3DEB">
        <w:rPr>
          <w:rFonts w:ascii="Muli Light" w:eastAsia="Times New Roman" w:hAnsi="Muli Light" w:cs="Open Sans"/>
          <w:kern w:val="0"/>
          <w:sz w:val="24"/>
          <w:szCs w:val="24"/>
          <w:lang w:eastAsia="fi-FI"/>
          <w14:ligatures w14:val="none"/>
        </w:rPr>
        <w:t>Kunta tai esiopetuksen järjestämiseen luvan saanut muu opetuksen järjestäjä voi hankkia </w:t>
      </w:r>
      <w:hyperlink r:id="rId61" w:tooltip="Viite" w:history="1">
        <w:r w:rsidR="002D50DE" w:rsidRPr="005A3DEB">
          <w:rPr>
            <w:rFonts w:ascii="Muli Light" w:eastAsia="Times New Roman" w:hAnsi="Muli Light" w:cs="Open Sans"/>
            <w:kern w:val="0"/>
            <w:sz w:val="24"/>
            <w:szCs w:val="24"/>
            <w:bdr w:val="none" w:sz="0" w:space="0" w:color="auto" w:frame="1"/>
            <w:lang w:eastAsia="fi-FI"/>
            <w14:ligatures w14:val="none"/>
          </w:rPr>
          <w:t>esiopetuspalvelut </w:t>
        </w:r>
      </w:hyperlink>
      <w:r w:rsidR="002D50DE" w:rsidRPr="005A3DEB">
        <w:rPr>
          <w:rFonts w:ascii="Muli Light" w:eastAsia="Times New Roman" w:hAnsi="Muli Light" w:cs="Open Sans"/>
          <w:kern w:val="0"/>
          <w:sz w:val="24"/>
          <w:szCs w:val="24"/>
          <w:lang w:eastAsia="fi-FI"/>
          <w14:ligatures w14:val="none"/>
        </w:rPr>
        <w:t>julkiselta tai yksityiseltä palveluiden tuottajalta. Opetuksen järjestäjä vastaa siitä, että sen hankkimat palvelut järjestetään esiopetusta koskevien säädösten, järjestämisluvan sekä näiden opetussuunnitelman perusteiden mukaisesti.</w:t>
      </w:r>
    </w:p>
    <w:p w14:paraId="73400ED8" w14:textId="77777777" w:rsidR="00154625" w:rsidRPr="005A3DEB" w:rsidRDefault="00154625"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p>
    <w:p w14:paraId="00EBFEFF" w14:textId="77777777" w:rsidR="002D50DE" w:rsidRPr="007B0340" w:rsidRDefault="002D50DE" w:rsidP="00590577">
      <w:pPr>
        <w:pStyle w:val="Otsikko2"/>
        <w:rPr>
          <w:rFonts w:ascii="Muli Light" w:hAnsi="Muli Light"/>
        </w:rPr>
      </w:pPr>
      <w:bookmarkStart w:id="6" w:name="_Toc198230775"/>
      <w:r w:rsidRPr="007B0340">
        <w:rPr>
          <w:rFonts w:ascii="Muli Light" w:hAnsi="Muli Light"/>
        </w:rPr>
        <w:t>2.2 Esiopetuksen tehtävä osana oppimisen polkua</w:t>
      </w:r>
      <w:bookmarkEnd w:id="6"/>
    </w:p>
    <w:p w14:paraId="7F6AEB13" w14:textId="77777777" w:rsidR="002F194A" w:rsidRPr="002F194A" w:rsidRDefault="002F194A" w:rsidP="002F194A">
      <w:pPr>
        <w:rPr>
          <w:lang w:eastAsia="fi-FI"/>
        </w:rPr>
      </w:pPr>
    </w:p>
    <w:p w14:paraId="78A22F23" w14:textId="77777777"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On tärkeää, että varhaiskasvatus, siihen kuuluva esiopetus sekä perusopetus muodostavat lasten kehityksen, oppimisen ja hyvinvoinnin kannalta johdonmukaisesti etenevän kokonaisuuden. Laadukkaan kokonaisuuden lähtökohtana on, että opettajat sekä muu henkilöstö tuntevat oppimisen polun eri vaiheet, niiden keskeiset tavoitteet, ominaispiirteet ja käytännöt. Lasten kehityksen, oppimisen ja hyvinvoinnin tukemiseksi siirtymävaiheet suunnitellaan ja niitä arvioidaan yhteistyössä luvussa 3.3 kuvatulla tavalla. Opetus- ja muu henkilöstö tekevät huoltajien kanssa yhteistyötä lasten oppimisen polun kaikissa vaiheissa. Tavoitteena on, että kunkin lapsen oppimisen polku varhaiskasvatuksesta esiopetukseen ja edelleen perusopetukseen jatkuu joustavasti lapsen tarpeista lähtevänä. Tämän varmistamisessa henkilöstön yhteistyön ja osaamisen suunnitelmallisella johtamisella esiopetuksen toimipaikoissa ja opetuksen järjestäjän tasolla on tärkeä merkitys.</w:t>
      </w:r>
    </w:p>
    <w:p w14:paraId="00F73BE5" w14:textId="77777777" w:rsidR="002D50DE" w:rsidRPr="005A3DEB" w:rsidRDefault="002D50DE"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hyperlink r:id="rId62" w:tooltip="Viite" w:history="1">
        <w:r w:rsidRPr="005A3DEB">
          <w:rPr>
            <w:rFonts w:ascii="Muli Light" w:eastAsia="Times New Roman" w:hAnsi="Muli Light" w:cs="Open Sans"/>
            <w:kern w:val="0"/>
            <w:sz w:val="24"/>
            <w:szCs w:val="24"/>
            <w:bdr w:val="none" w:sz="0" w:space="0" w:color="auto" w:frame="1"/>
            <w:lang w:eastAsia="fi-FI"/>
            <w14:ligatures w14:val="none"/>
          </w:rPr>
          <w:t>Valtioneuvoston asetuksen</w:t>
        </w:r>
      </w:hyperlink>
      <w:r w:rsidRPr="005A3DEB">
        <w:rPr>
          <w:rFonts w:ascii="Muli Light" w:eastAsia="Times New Roman" w:hAnsi="Muli Light" w:cs="Open Sans"/>
          <w:kern w:val="0"/>
          <w:sz w:val="24"/>
          <w:szCs w:val="24"/>
          <w:lang w:eastAsia="fi-FI"/>
          <w14:ligatures w14:val="none"/>
        </w:rPr>
        <w:t> mukaan esiopetuksen erityisenä tavoitteena on edistää yhteistyössä huoltajien kanssa lasten kehitys- ja oppimisedellytyksiä sekä vahvistaa lasten sosiaalisia taitoja ja tervettä itsetuntoa leikin ja myönteisten oppimiskokemusten avulla. Esiopetuksessa käytetään varhaiskasvatukseen soveltuvaa pedagogiikkaa ja kunnioitetaan lasten mielenkiinnon kohteita opetuksen järjestämisessä. Leikki eri muodoissaan on vahvasti läsnä esiopetuksen toiminnassa. Huoltajat ovat tärkeitä yhteistyökumppaneita toiminnan suunnittelussa, toteuttamisessa ja arvioinnissa. Oppimisen ja esiopetukseen osallistumisen tuen sekä opiskeluhuollon järjestämisessä tehdään tarvittaessa yhteistyötä monialaisesti.</w:t>
      </w:r>
    </w:p>
    <w:p w14:paraId="27C167AE" w14:textId="77777777"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 xml:space="preserve">Esiopetus on tavoitteellista toimintaa. Opetuksen tavoitteet määrittyvät opetussuunnitelman perusteiden ja niiden pohjalta laaditun paikallisen opetussuunnitelman mukaan. Lasten osaamistasolle ei opetussuunnitelmassa aseteta yhteisiä tavoitteita. Yksilöllisesti pohditut tavoitteet hyödyttävät lasten oppimista, joten opettaja keskustelee kunkin lapsen yksilöllisistä tarpeista, toiveista ja oppimisesta lapsen ja hänen huoltajansa kanssa. Esiopetuksen henkilöstö ottaa nämä tarpeet ja toiveet </w:t>
      </w:r>
      <w:r w:rsidRPr="005A3DEB">
        <w:rPr>
          <w:rFonts w:ascii="Muli Light" w:eastAsia="Times New Roman" w:hAnsi="Muli Light" w:cs="Open Sans"/>
          <w:kern w:val="0"/>
          <w:sz w:val="24"/>
          <w:szCs w:val="24"/>
          <w:lang w:eastAsia="fi-FI"/>
          <w14:ligatures w14:val="none"/>
        </w:rPr>
        <w:lastRenderedPageBreak/>
        <w:t>huomioon opetusta suunniteltaessa sekä oppimisympäristöjen kehittämisessä. Tavoitteellisuuden lisäämiseksi opettaja voi yhteistyössä lapsen ja huoltajan kanssa laatia kullekin lapselle oppimissuunnitelman.</w:t>
      </w:r>
    </w:p>
    <w:p w14:paraId="41B34D7D" w14:textId="77777777"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Esiopetuksessa seurataan ja tuetaan kunkin lapsen fyysistä, psyykkistä ja sosiaalista kehitystä sekä hänen tietojensa ja taitojensa kehittymistä. Tavoitteena on samalla pyrkiä ennaltaehkäisemään mahdollisesti ilmeneviä vaikeuksia. Lapsen minäkäsitys vahvistuu arvostavan vuorovaikutuksen, monipuolisten oppimiskokemusten sekä kannustavan palautteen avulla. Esiopetuksen aikana lapset tutustuvat lähiympäristöön, sen ihmisiin ja luontoon sekä näiden moninaisuuteen. Leikillä ja mielikuvituksen käytöllä on tärkeä merkitys lasten myönteisen kehityksen sekä uusien tietojen ja taitojen opettelun kannalta. Esiopetus tarjoaa lapsille tilaisuuksia vuorovaikutukseen, ilmaisun eri muotoihin ja uusiin kokemuksiin. Lasten mielenkiinnon kohteisiin tutustutaan yhdessä erilaisissa oppimisympäristöissä. Näin lapsille avautuu mahdollisuuksia ystävyyteen, oppimisen iloon ja uusiin kiinnostuksen kohteisiin.</w:t>
      </w:r>
    </w:p>
    <w:p w14:paraId="415CC5D5" w14:textId="6B1F24CA" w:rsidR="00D97D0C" w:rsidRPr="005A3DEB" w:rsidRDefault="002D50DE"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Kun lapsi on aloittanut esiopetuksessa, </w:t>
      </w:r>
      <w:hyperlink r:id="rId63" w:tooltip="Viite" w:history="1">
        <w:r w:rsidRPr="005A3DEB">
          <w:rPr>
            <w:rFonts w:ascii="Muli Light" w:eastAsia="Times New Roman" w:hAnsi="Muli Light" w:cs="Open Sans"/>
            <w:kern w:val="0"/>
            <w:sz w:val="24"/>
            <w:szCs w:val="24"/>
            <w:bdr w:val="none" w:sz="0" w:space="0" w:color="auto" w:frame="1"/>
            <w:lang w:eastAsia="fi-FI"/>
            <w14:ligatures w14:val="none"/>
          </w:rPr>
          <w:t>lapsi osallistuu kaikkeen toimintaan</w:t>
        </w:r>
      </w:hyperlink>
      <w:r w:rsidRPr="005A3DEB">
        <w:rPr>
          <w:rFonts w:ascii="Muli Light" w:eastAsia="Times New Roman" w:hAnsi="Muli Light" w:cs="Open Sans"/>
          <w:kern w:val="0"/>
          <w:sz w:val="24"/>
          <w:szCs w:val="24"/>
          <w:lang w:eastAsia="fi-FI"/>
          <w14:ligatures w14:val="none"/>
        </w:rPr>
        <w:t> ellei kyseessä ole esiopetuksen poikkeava järjestäminen lapsen terveydentilasta johtuvasta syystä (kts. luku 5). Huoltaja, opettaja sekä esiopetuksen järjestämiseen osallistuva henkilöstö huolehtivat yhteistyössä lasten säännöllisestä osallistumisesta esiopetukseen.</w:t>
      </w:r>
    </w:p>
    <w:p w14:paraId="0B4A31B0" w14:textId="77777777" w:rsidR="002D50DE" w:rsidRPr="007B0340" w:rsidRDefault="002D50DE" w:rsidP="00590577">
      <w:pPr>
        <w:pStyle w:val="Otsikko2"/>
        <w:rPr>
          <w:rFonts w:ascii="Muli Light" w:hAnsi="Muli Light"/>
        </w:rPr>
      </w:pPr>
      <w:bookmarkStart w:id="7" w:name="_Toc198230776"/>
      <w:r w:rsidRPr="007B0340">
        <w:rPr>
          <w:rFonts w:ascii="Muli Light" w:hAnsi="Muli Light"/>
        </w:rPr>
        <w:t>2.3 Arvoperusta</w:t>
      </w:r>
      <w:bookmarkEnd w:id="7"/>
    </w:p>
    <w:p w14:paraId="65238494" w14:textId="77777777" w:rsidR="002F194A" w:rsidRPr="002F194A" w:rsidRDefault="002F194A" w:rsidP="002F194A">
      <w:pPr>
        <w:rPr>
          <w:lang w:eastAsia="fi-FI"/>
        </w:rPr>
      </w:pPr>
    </w:p>
    <w:p w14:paraId="3860DD6B" w14:textId="77777777" w:rsidR="002D50DE" w:rsidRPr="005A3DEB" w:rsidRDefault="002D50DE"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Esiopetuksen opetussuunnitelman perusteiden arvoperustan yleisperiaatteina ovat lapsen edun ensisijaisuus, lapsen oikeus hyvinvointiin, huolenpitoon ja suojeluun, lapsen mielipiteen huomioon ottaminen sekä yhdenvertaisen ja tasa-arvoisen kohtelun vaatimus, inklusiiviset periaatteet ja lapsen syrjintäkielto </w:t>
      </w:r>
      <w:hyperlink r:id="rId64" w:tooltip="Viite" w:history="1">
        <w:r w:rsidRPr="005A3DEB">
          <w:rPr>
            <w:rFonts w:ascii="Muli Light" w:eastAsia="Times New Roman" w:hAnsi="Muli Light" w:cs="Open Sans"/>
            <w:kern w:val="0"/>
            <w:sz w:val="24"/>
            <w:szCs w:val="24"/>
            <w:bdr w:val="none" w:sz="0" w:space="0" w:color="auto" w:frame="1"/>
            <w:lang w:eastAsia="fi-FI"/>
            <w14:ligatures w14:val="none"/>
          </w:rPr>
          <w:t>YK:n Lapsen oikeuksien sopimuksen</w:t>
        </w:r>
      </w:hyperlink>
      <w:r w:rsidRPr="005A3DEB">
        <w:rPr>
          <w:rFonts w:ascii="Muli Light" w:eastAsia="Times New Roman" w:hAnsi="Muli Light" w:cs="Open Sans"/>
          <w:kern w:val="0"/>
          <w:sz w:val="24"/>
          <w:szCs w:val="24"/>
          <w:lang w:eastAsia="fi-FI"/>
          <w14:ligatures w14:val="none"/>
        </w:rPr>
        <w:t>, </w:t>
      </w:r>
      <w:hyperlink r:id="rId65" w:tooltip="Viite" w:history="1">
        <w:r w:rsidRPr="005A3DEB">
          <w:rPr>
            <w:rFonts w:ascii="Muli Light" w:eastAsia="Times New Roman" w:hAnsi="Muli Light" w:cs="Open Sans"/>
            <w:kern w:val="0"/>
            <w:sz w:val="24"/>
            <w:szCs w:val="24"/>
            <w:bdr w:val="none" w:sz="0" w:space="0" w:color="auto" w:frame="1"/>
            <w:lang w:eastAsia="fi-FI"/>
            <w14:ligatures w14:val="none"/>
          </w:rPr>
          <w:t>perusopetuslain</w:t>
        </w:r>
      </w:hyperlink>
      <w:r w:rsidRPr="005A3DEB">
        <w:rPr>
          <w:rFonts w:ascii="Muli Light" w:eastAsia="Times New Roman" w:hAnsi="Muli Light" w:cs="Open Sans"/>
          <w:kern w:val="0"/>
          <w:sz w:val="24"/>
          <w:szCs w:val="24"/>
          <w:lang w:eastAsia="fi-FI"/>
          <w14:ligatures w14:val="none"/>
        </w:rPr>
        <w:t> ja </w:t>
      </w:r>
      <w:hyperlink r:id="rId66" w:tooltip="Viite" w:history="1">
        <w:r w:rsidRPr="005A3DEB">
          <w:rPr>
            <w:rFonts w:ascii="Muli Light" w:eastAsia="Times New Roman" w:hAnsi="Muli Light" w:cs="Open Sans"/>
            <w:kern w:val="0"/>
            <w:sz w:val="24"/>
            <w:szCs w:val="24"/>
            <w:bdr w:val="none" w:sz="0" w:space="0" w:color="auto" w:frame="1"/>
            <w:lang w:eastAsia="fi-FI"/>
            <w14:ligatures w14:val="none"/>
          </w:rPr>
          <w:t>YK:n vammaisten henkilöiden oikeuksia koskevan yleissopimuksen</w:t>
        </w:r>
      </w:hyperlink>
      <w:r w:rsidRPr="005A3DEB">
        <w:rPr>
          <w:rFonts w:ascii="Muli Light" w:eastAsia="Times New Roman" w:hAnsi="Muli Light" w:cs="Open Sans"/>
          <w:kern w:val="0"/>
          <w:sz w:val="24"/>
          <w:szCs w:val="24"/>
          <w:lang w:eastAsia="fi-FI"/>
          <w14:ligatures w14:val="none"/>
        </w:rPr>
        <w:t> mukaisesti.</w:t>
      </w:r>
    </w:p>
    <w:p w14:paraId="771B195A" w14:textId="10E53314" w:rsidR="002D50DE" w:rsidRPr="005A3DEB" w:rsidRDefault="002D50DE" w:rsidP="00C81C06">
      <w:pPr>
        <w:shd w:val="clear" w:color="auto" w:fill="FFFFFF"/>
        <w:spacing w:line="240" w:lineRule="auto"/>
        <w:jc w:val="both"/>
        <w:rPr>
          <w:rFonts w:ascii="Muli Light" w:hAnsi="Muli Light" w:cs="Open Sans"/>
        </w:rPr>
      </w:pPr>
      <w:r w:rsidRPr="005A3DEB">
        <w:rPr>
          <w:rFonts w:ascii="Muli Light" w:eastAsia="Times New Roman" w:hAnsi="Muli Light" w:cs="Open Sans"/>
          <w:kern w:val="0"/>
          <w:sz w:val="24"/>
          <w:szCs w:val="24"/>
          <w:lang w:eastAsia="fi-FI"/>
          <w14:ligatures w14:val="none"/>
        </w:rPr>
        <w:t>Esiopetus perustuu käsitykseen lapsuuden itseisarvoisesta merkityksestä. Jokainen lapsi on ainutlaatuinen ja arvokas juuri sellaisena kuin hän on. Jokaisella lapsella on oikeus tulla kuulluksi, nähdyksi, huomioon otetuksi ja ymmärretyksi yksilönä ja yhteisönsä jäsenenä. Lapsilla on oikeus oppia sekä rakentaa käsitystään itsestään ja maailmasta omien lähtökohtiensa mukaisesti.</w:t>
      </w:r>
      <w:r w:rsidR="00A44DC0" w:rsidRPr="005A3DEB">
        <w:rPr>
          <w:rFonts w:ascii="Muli Light" w:eastAsia="Times New Roman" w:hAnsi="Muli Light" w:cs="Times New Roman"/>
          <w:kern w:val="0"/>
          <w:sz w:val="24"/>
          <w:szCs w:val="24"/>
          <w:lang w:eastAsia="fi-FI"/>
          <w14:ligatures w14:val="none"/>
        </w:rPr>
        <w:t xml:space="preserve"> </w:t>
      </w:r>
    </w:p>
    <w:p w14:paraId="65A87679" w14:textId="7605DE74" w:rsidR="002D50DE" w:rsidRPr="005A3DEB" w:rsidRDefault="00A44DC0"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hAnsi="Muli Light" w:cs="Open Sans"/>
          <w:noProof/>
        </w:rPr>
        <w:drawing>
          <wp:anchor distT="0" distB="0" distL="114300" distR="114300" simplePos="0" relativeHeight="251673600" behindDoc="1" locked="0" layoutInCell="1" allowOverlap="1" wp14:anchorId="2FE5864C" wp14:editId="731E0B63">
            <wp:simplePos x="0" y="0"/>
            <wp:positionH relativeFrom="column">
              <wp:posOffset>3587506</wp:posOffset>
            </wp:positionH>
            <wp:positionV relativeFrom="paragraph">
              <wp:posOffset>343486</wp:posOffset>
            </wp:positionV>
            <wp:extent cx="2537460" cy="2032000"/>
            <wp:effectExtent l="0" t="0" r="0" b="6350"/>
            <wp:wrapTight wrapText="bothSides">
              <wp:wrapPolygon edited="0">
                <wp:start x="0" y="0"/>
                <wp:lineTo x="0" y="21465"/>
                <wp:lineTo x="21405" y="21465"/>
                <wp:lineTo x="21405" y="0"/>
                <wp:lineTo x="0" y="0"/>
              </wp:wrapPolygon>
            </wp:wrapTight>
            <wp:docPr id="1460990489" name="Kuva 8" descr="Kuva, joka sisältää kohteen nisäkäs, lelu, Lelupalikka, sisä-&#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90489" name="Kuva 8" descr="Kuva, joka sisältää kohteen nisäkäs, lelu, Lelupalikka, sisä-&#10;&#10;Tekoälyn generoima sisältö voi olla virheellistä."/>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37460" cy="2032000"/>
                    </a:xfrm>
                    <a:prstGeom prst="rect">
                      <a:avLst/>
                    </a:prstGeom>
                    <a:noFill/>
                    <a:ln>
                      <a:noFill/>
                    </a:ln>
                  </pic:spPr>
                </pic:pic>
              </a:graphicData>
            </a:graphic>
          </wp:anchor>
        </w:drawing>
      </w:r>
      <w:r w:rsidR="002D50DE" w:rsidRPr="005A3DEB">
        <w:rPr>
          <w:rFonts w:ascii="Muli Light" w:eastAsia="Times New Roman" w:hAnsi="Muli Light" w:cs="Open Sans"/>
          <w:kern w:val="0"/>
          <w:sz w:val="24"/>
          <w:szCs w:val="24"/>
          <w:lang w:eastAsia="fi-FI"/>
          <w14:ligatures w14:val="none"/>
        </w:rPr>
        <w:t>Lapsilla on oikeus oppia leikkien ja iloita oppimastaan. Lasten aikaisemmat kokemukset ja taidot ovat osa heidän oppimisen polkuaan. Lasten moninaisuutta sekä erilaisia tapoja toimia ja oppia arvostetaan. Lasten käsityksiä ja mielipiteitä pidetään tärkeinä, ja he osallistuvat oppimisympäristöjen rakentamiseen sekä edellytystensä mukaan toiminnan suunnitteluun ja arviointiin. Lapsia rohkaistaan yhdessä tekemiseen ja yhteisöllisyyteen.</w:t>
      </w:r>
    </w:p>
    <w:p w14:paraId="0AD5E5A3" w14:textId="77777777"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 xml:space="preserve">Jokaisella lapsella on oikeus hyvään opetukseen. Kannustava palaute ja oikeudenmukainen kohtelu kuuluvat hyvään esiopetukseen. Lapsilla on oikeus ilmaista itseään ja ajatuksiaan, käsitellä tunteita ja ristiriitoja sekä </w:t>
      </w:r>
      <w:r w:rsidRPr="005A3DEB">
        <w:rPr>
          <w:rFonts w:ascii="Muli Light" w:eastAsia="Times New Roman" w:hAnsi="Muli Light" w:cs="Open Sans"/>
          <w:kern w:val="0"/>
          <w:sz w:val="24"/>
          <w:szCs w:val="24"/>
          <w:lang w:eastAsia="fi-FI"/>
          <w14:ligatures w14:val="none"/>
        </w:rPr>
        <w:lastRenderedPageBreak/>
        <w:t>kokeilla ja opetella uusia asioita. Esiopetus tukee lasten kykyä ymmärtää arvoja, noudattaa terveellisiä elämäntapoja sekä kehittää tunnetaitojaan ja kauneudentajuaan.</w:t>
      </w:r>
    </w:p>
    <w:p w14:paraId="4AD76459" w14:textId="77777777" w:rsidR="002D50DE" w:rsidRPr="005A3DEB" w:rsidRDefault="002D50DE"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Esiopetuksen henkilöstön ja huoltajien yhteistyö auttaa turvaamaan lasten hyvinvointia. Esiopetuksen henkilöstön avoin ja kunnioittava suhtautuminen moninaisiin perheisiin sekä kotien moninaisiin katsomuksiin, uskontoihin, perinteisiin ja kasvatusnäkemyksiin on rakentavan </w:t>
      </w:r>
      <w:hyperlink r:id="rId68" w:tooltip="Viite" w:history="1">
        <w:r w:rsidRPr="005A3DEB">
          <w:rPr>
            <w:rFonts w:ascii="Muli Light" w:eastAsia="Times New Roman" w:hAnsi="Muli Light" w:cs="Open Sans"/>
            <w:kern w:val="0"/>
            <w:sz w:val="24"/>
            <w:szCs w:val="24"/>
            <w:bdr w:val="none" w:sz="0" w:space="0" w:color="auto" w:frame="1"/>
            <w:lang w:eastAsia="fi-FI"/>
            <w14:ligatures w14:val="none"/>
          </w:rPr>
          <w:t>vuorovaikutuksen ja opetuksen perusta</w:t>
        </w:r>
      </w:hyperlink>
      <w:r w:rsidRPr="005A3DEB">
        <w:rPr>
          <w:rFonts w:ascii="Muli Light" w:eastAsia="Times New Roman" w:hAnsi="Muli Light" w:cs="Open Sans"/>
          <w:kern w:val="0"/>
          <w:sz w:val="24"/>
          <w:szCs w:val="24"/>
          <w:lang w:eastAsia="fi-FI"/>
          <w14:ligatures w14:val="none"/>
        </w:rPr>
        <w:t>.</w:t>
      </w:r>
    </w:p>
    <w:p w14:paraId="443184C5" w14:textId="77777777" w:rsidR="002D50DE" w:rsidRPr="005A3DEB" w:rsidRDefault="002D50DE"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Esiopetuksessa noudatetaan kestävän elämäntavan periaatteita ja otetaan huomioon sen eri ulottuvuudet: sosiaalinen, kulttuurinen, taloudellinen ja ekologinen. Esiopetus toimintaympäristönä tukee lasten tasa-arvoisuutta. Siihen sisältyvät muun muassa mielipiteiden ja sukupuolten tasa-arvo. Esiopetus edistää lasten mahdollisuuksia kehittää kykyjään ja tehdä valintoja ilman sukupuolesta johtuvia ennakko-odotuksia ja rajoituksia. Tasa-arvopyrkimyksiä täydentää laaja-alainen </w:t>
      </w:r>
      <w:hyperlink r:id="rId69" w:tooltip="Viite" w:history="1">
        <w:r w:rsidRPr="005A3DEB">
          <w:rPr>
            <w:rFonts w:ascii="Muli Light" w:eastAsia="Times New Roman" w:hAnsi="Muli Light" w:cs="Open Sans"/>
            <w:kern w:val="0"/>
            <w:sz w:val="24"/>
            <w:szCs w:val="24"/>
            <w:bdr w:val="none" w:sz="0" w:space="0" w:color="auto" w:frame="1"/>
            <w:lang w:eastAsia="fi-FI"/>
            <w14:ligatures w14:val="none"/>
          </w:rPr>
          <w:t>yhdenvertaisuuden</w:t>
        </w:r>
      </w:hyperlink>
      <w:r w:rsidRPr="005A3DEB">
        <w:rPr>
          <w:rFonts w:ascii="Muli Light" w:eastAsia="Times New Roman" w:hAnsi="Muli Light" w:cs="Open Sans"/>
          <w:kern w:val="0"/>
          <w:sz w:val="24"/>
          <w:szCs w:val="24"/>
          <w:lang w:eastAsia="fi-FI"/>
          <w14:ligatures w14:val="none"/>
        </w:rPr>
        <w:t> periaate. Opetus on lapsia puoluepoliittisesti, uskonnollisesti ja katsomuksellisesti sitouttamatonta. Esiopetusta ei saa käyttää kaupallisen vaikuttamisen kanavana.</w:t>
      </w:r>
    </w:p>
    <w:p w14:paraId="3ABF5C9F" w14:textId="77777777" w:rsidR="002D50DE" w:rsidRPr="007B0340" w:rsidRDefault="002D50DE" w:rsidP="00590577">
      <w:pPr>
        <w:pStyle w:val="Otsikko2"/>
        <w:rPr>
          <w:rFonts w:ascii="Muli Light" w:hAnsi="Muli Light"/>
        </w:rPr>
      </w:pPr>
      <w:bookmarkStart w:id="8" w:name="_Toc198230777"/>
      <w:r w:rsidRPr="007B0340">
        <w:rPr>
          <w:rFonts w:ascii="Muli Light" w:hAnsi="Muli Light"/>
        </w:rPr>
        <w:t>2.4 Oppimiskäsitys</w:t>
      </w:r>
      <w:bookmarkEnd w:id="8"/>
    </w:p>
    <w:p w14:paraId="244A153A" w14:textId="77777777" w:rsidR="002F194A" w:rsidRPr="002F194A" w:rsidRDefault="002F194A" w:rsidP="002F194A">
      <w:pPr>
        <w:rPr>
          <w:lang w:eastAsia="fi-FI"/>
        </w:rPr>
      </w:pPr>
    </w:p>
    <w:p w14:paraId="5A511E8B" w14:textId="77777777"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Esiopetuksen opetussuunnitelman perusteet on laadittu perustuen oppimiskäsitykseen, jonka mukaan lapset omaksuvat uusia tietoja ja taitoja vuorovaikutuksessa toisten lasten, opettajien, eri yhteisöjen ja lähiympäristön kanssa. Oppiminen on kokonaisvaltainen tapahtuma, jossa toiminta, tunteet, aistihavainnot, keholliset kokemukset ja ajattelu yhdistyvät. Olennaista oppimisessa on lasten oma toiminta ja luottamus omiin mahdollisuuksiinsa oppijana. Lisäksi lasten tahdolla ja kehittyvällä taidolla toimia yhdessä on merkitystä oppimiselle. Lapset oppivat esiopetuksessa leikkien, liikkuen, tutkien, erilaisia työtehtäviä tehden, itseään ilmaisten sekä taiteisiin perustuvassa toiminnassa. Myönteiset tunnekokemukset, ilo ja uutta luova toiminta edistävät oppimista ja innostavat kehittämään omaa osaamista.</w:t>
      </w:r>
    </w:p>
    <w:p w14:paraId="750DB214" w14:textId="77777777"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Oppimisen lähtökohtana ovat kunkin lapsen aiemmat kokemukset ja hänen osaamisensa. On tärkeää, että uusilla opittavilla tiedoilla ja taidoilla on yhteys lasten arkeen ja kokemusmaailmaan. Esiopetuksen ohjatussa toiminnassa ja leikissä lapset opettelevat toimimaan yhteistyössä muiden kanssa ja asettamaan tavoitteita omalle ja yhteiselle toiminnalle. Lapsia kuunnellaan, kuullaan ja heidän kanssaan keskustellaan sekä ohjataan heitä ottamaan huomioon toiset. Näin lapsille syntyy kokemus ryhmän ja yhteisön jäsenyydestä. Tavoitteena on, että uusien tietojen ja taitojen oppiminen herättää lapsissa halun oppia lisää.</w:t>
      </w:r>
    </w:p>
    <w:p w14:paraId="2975A593" w14:textId="77777777" w:rsidR="002D50DE" w:rsidRPr="007B0340" w:rsidRDefault="002D50DE" w:rsidP="00590577">
      <w:pPr>
        <w:pStyle w:val="Otsikko2"/>
        <w:rPr>
          <w:rFonts w:ascii="Muli Light" w:hAnsi="Muli Light"/>
        </w:rPr>
      </w:pPr>
      <w:bookmarkStart w:id="9" w:name="_Toc198230778"/>
      <w:r w:rsidRPr="007B0340">
        <w:rPr>
          <w:rFonts w:ascii="Muli Light" w:hAnsi="Muli Light"/>
        </w:rPr>
        <w:t>2.5 Laaja-alainen osaaminen esiopetuksessa</w:t>
      </w:r>
      <w:bookmarkEnd w:id="9"/>
    </w:p>
    <w:p w14:paraId="1ACDA27D" w14:textId="77777777" w:rsidR="002F194A" w:rsidRPr="002F194A" w:rsidRDefault="002F194A" w:rsidP="002F194A">
      <w:pPr>
        <w:rPr>
          <w:lang w:eastAsia="fi-FI"/>
        </w:rPr>
      </w:pPr>
    </w:p>
    <w:p w14:paraId="215DB911" w14:textId="77777777"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Laaja-alaisella osaamisella tarkoitetaan tietojen, taitojen, arvojen, asenteiden ja tahdon muodostamaa kokonaisuutta. Osaaminen tarkoittaa myös kykyä käyttää tietoja ja taitoja tilanteen edellyttämällä tavalla. Laaja-alaisen osaamisen kehittyminen alkaa varhaislapsuudessa ja jatkuu läpi elämän. Se vahvistuu vähitellen oppimisen polun aikana eri tiedon- ja taidonaloihin liittyvässä opiskelussa sekä arjen toiminnassa ja vuorovaikutuksessa. Laaja-alaisen osaamisen tarve korostuu ympäröivän maailman muuttuessa. Ihmisenä kasvaminen, opiskelu ja työn teko sekä kansalaisena toimiminen edellyttävät nyt ja tulevaisuudessa laaja-alaista, tiedonalarajat ylittävää osaamista.</w:t>
      </w:r>
    </w:p>
    <w:p w14:paraId="239191A7" w14:textId="77777777" w:rsidR="002D50DE" w:rsidRPr="005A3DEB" w:rsidRDefault="002D50DE"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lastRenderedPageBreak/>
        <w:t>Laaja-alaisen osaamisen kehittämisen tehtävä otetaan huomioon kaikessa esiopetuksen toiminnassa: toimintakulttuuria ja oppimisympäristöjä kehitettäessä sekä kasvatus- ja opetustyössä. Tehtävä perustuu </w:t>
      </w:r>
      <w:hyperlink r:id="rId70" w:tooltip="Viite" w:history="1">
        <w:r w:rsidRPr="005A3DEB">
          <w:rPr>
            <w:rFonts w:ascii="Muli Light" w:eastAsia="Times New Roman" w:hAnsi="Muli Light" w:cs="Open Sans"/>
            <w:kern w:val="0"/>
            <w:sz w:val="24"/>
            <w:szCs w:val="24"/>
            <w:bdr w:val="none" w:sz="0" w:space="0" w:color="auto" w:frame="1"/>
            <w:lang w:eastAsia="fi-FI"/>
            <w14:ligatures w14:val="none"/>
          </w:rPr>
          <w:t>valtioneuvoston asetuksen </w:t>
        </w:r>
      </w:hyperlink>
      <w:r w:rsidRPr="005A3DEB">
        <w:rPr>
          <w:rFonts w:ascii="Muli Light" w:eastAsia="Times New Roman" w:hAnsi="Muli Light" w:cs="Open Sans"/>
          <w:kern w:val="0"/>
          <w:sz w:val="24"/>
          <w:szCs w:val="24"/>
          <w:lang w:eastAsia="fi-FI"/>
          <w14:ligatures w14:val="none"/>
        </w:rPr>
        <w:t>periaatteelle tarkastella opetusta kokonaisuutena. Sen toteutuminen edellyttää suunnitelmallista työskentelyä ja tavoitteiden toteutumisen arviointia sekä esi- ja perusopetuksen yhteistyötä.</w:t>
      </w:r>
    </w:p>
    <w:p w14:paraId="228D6A4B" w14:textId="77777777"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Laaja-alaisen osaamisen kehittyminen edistää lasten kasvua yksilöinä ja yhteisönsä jäseninä. Laaja-alaisen osaamisen osa-alueet tukevat heidän valmiuttaan suuntautua elinikäisen oppimisen polulle ja luovat pohjaa kestävän elämäntavan omaksumiselle. Esiopetuksessa painopisteenä ovat kestävän elämäntavan sosiaaliset ja kulttuuriset näkökulmat. Lasten laaja-alaisen osaamisen kehittymiseen vaikuttaa opeteltavia tietosisältöjä enemmän se, miten esiopetuksessa työskennellään, millaisiksi oppimisympäristöt rakennetaan sekä miten lasten oppimista ja hyvinvointia tuetaan.</w:t>
      </w:r>
    </w:p>
    <w:p w14:paraId="263382AF" w14:textId="77777777"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Ajattelu ja oppiminen</w:t>
      </w:r>
    </w:p>
    <w:p w14:paraId="21293956" w14:textId="0C37BF4D"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 xml:space="preserve">Ajattelun ja oppimisen taidot kehittyvät vuorovaikutuksessa ja muodostavat perustan muun osaamisen kehittymiselle ja elinikäiselle oppimiselle. Tiedon määrä ja sen nopea uudistuminen edellyttävät taitoja uuden omaksumiseen sekä oman oppimisen ohjaamiseen. Tiedon jäsentäminen ja uuden luominen edellyttävät luovaa ja kriittistä ajattelua. Esiopetuksen tehtävä on rohkaista ja auttaa lapsia kehittämään ajattelun ja oppimisen </w:t>
      </w:r>
      <w:r w:rsidR="007C121F" w:rsidRPr="005A3DEB">
        <w:rPr>
          <w:rFonts w:ascii="Muli Light" w:eastAsia="Times New Roman" w:hAnsi="Muli Light" w:cs="Open Sans"/>
          <w:noProof/>
          <w:kern w:val="0"/>
          <w:sz w:val="24"/>
          <w:szCs w:val="24"/>
          <w:lang w:eastAsia="fi-FI"/>
          <w14:ligatures w14:val="none"/>
        </w:rPr>
        <w:drawing>
          <wp:anchor distT="0" distB="0" distL="114300" distR="114300" simplePos="0" relativeHeight="251659264" behindDoc="0" locked="0" layoutInCell="1" allowOverlap="1" wp14:anchorId="1139D5B5" wp14:editId="51B2937C">
            <wp:simplePos x="0" y="0"/>
            <wp:positionH relativeFrom="margin">
              <wp:align>left</wp:align>
            </wp:positionH>
            <wp:positionV relativeFrom="paragraph">
              <wp:posOffset>338906</wp:posOffset>
            </wp:positionV>
            <wp:extent cx="1825625" cy="3249295"/>
            <wp:effectExtent l="0" t="0" r="3175" b="8255"/>
            <wp:wrapSquare wrapText="bothSides"/>
            <wp:docPr id="1223556555"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5625" cy="3249295"/>
                    </a:xfrm>
                    <a:prstGeom prst="rect">
                      <a:avLst/>
                    </a:prstGeom>
                    <a:noFill/>
                  </pic:spPr>
                </pic:pic>
              </a:graphicData>
            </a:graphic>
          </wp:anchor>
        </w:drawing>
      </w:r>
      <w:r w:rsidRPr="005A3DEB">
        <w:rPr>
          <w:rFonts w:ascii="Muli Light" w:eastAsia="Times New Roman" w:hAnsi="Muli Light" w:cs="Open Sans"/>
          <w:kern w:val="0"/>
          <w:sz w:val="24"/>
          <w:szCs w:val="24"/>
          <w:lang w:eastAsia="fi-FI"/>
          <w14:ligatures w14:val="none"/>
        </w:rPr>
        <w:t>taitojaan sekä vahvistaa lasten luottamusta omaan osaamiseensa.</w:t>
      </w:r>
    </w:p>
    <w:p w14:paraId="45894FD7" w14:textId="77777777"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Lasten muistin ja mielikuvituksen kehittymistä tuetaan esimerkiksi lorujen, musisoinnin ja draamatoiminnan avulla. Leikin, pelien ja erilaisten ongelmanratkaisu- ja tutkimustehtävien käyttö tarjoaa lapsille elämyksiä sekä oivaltamisen ja uuden löytämisen iloa. Monipuolinen liikkuminen ja havaintomotoriset harjoitukset tukevat lasten oppimista. Lapsia kannustetaan kokeilemaan ja opettelemaan myös heille vaativia asioita ja heitä ohjataan kysymään ja kyseenalaistamaan. Heitä rohkaistaan iloitsemaan onnistumisista ja kannustamaan toisia sekä samalla olemaan lannistumatta epäonnistumisista. Toimintaa dokumentoidaan, siitä keskustellaan, ja sen onnistumista pohditaan yhdessä lasten kanssa. Samalla autetaan lapsia havaitsemaan edistymistään ja oppimistaan.</w:t>
      </w:r>
    </w:p>
    <w:p w14:paraId="3FC8BC67" w14:textId="77777777"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Kulttuurinen osaaminen, vuorovaikutus ja ilmaisu</w:t>
      </w:r>
    </w:p>
    <w:p w14:paraId="12F09855" w14:textId="77777777"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Vuorovaikutustaidoilla sekä kyvyllä ilmaista itseään ja ymmärtää muita on tärkeä merkitys yksilön toimintakyvylle ja hyvinvoinnille kulttuurisesti monimuotoisessa maailmassa. Taito kuunnella, tunnistaa ja ymmärtää eri näkemyksiä kuuluu hyvään vuorovaikutukseen ja kulttuuriseen osaamiseen. Myönteisten ihmissuhteiden luominen ja ongelmatilanteiden rakentava ratkaiseminen edellyttävät yhteistyötaitoja. Esiopetuksen tehtävä on tarjota lapsille mahdollisuuksia harjoitella vuorovaikutus- ja ilmaisutaitoja turvallisesti vertaisryhmän ja lähiyhteisön aikuisten kanssa. Lasten kielitietoisuuden kehittymistä tuetaan ja heitä rohkaistaan ilmaisemaan itseään eri keinoin.</w:t>
      </w:r>
    </w:p>
    <w:p w14:paraId="75785C4C" w14:textId="38CAA3D3" w:rsidR="00D97D0C"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lastRenderedPageBreak/>
        <w:t>Lapsia rohkaistaan tutustumaan toisiin ihmisiin ja toimimaan heidän kanssaan. Juhlat, leikit ja yhteistyöhön perustuva toiminta luovat mahdollisuuksia harjoitella käyttäytymistä eri tilanteissa ja erilaisten ihmisten kanssa. Lapsia kohdellaan arvostavasti ja heitä ohjataan ystävällisyyteen ja hyviin tapoihin. Lasten kanssa tutustutaan lähiympäristöön ja sen kulttuuriseen monimuotoisuuteen. Lapsia ohjataan arvostamaan oman ja toisten perheiden perinteitä ja tapoja.</w:t>
      </w:r>
    </w:p>
    <w:p w14:paraId="22706D37" w14:textId="77777777"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Itsestä huolehtiminen ja arjen taidot</w:t>
      </w:r>
    </w:p>
    <w:p w14:paraId="4E1A8E34" w14:textId="77777777" w:rsidR="002D50DE" w:rsidRPr="005A3DEB" w:rsidRDefault="002D50DE"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Itsestä huolehtiminen, terveyteen ja turvallisuuteen sekä arjen </w:t>
      </w:r>
      <w:hyperlink r:id="rId72" w:tooltip="Teknologia" w:history="1">
        <w:r w:rsidRPr="005A3DEB">
          <w:rPr>
            <w:rFonts w:ascii="Muli Light" w:eastAsia="Times New Roman" w:hAnsi="Muli Light" w:cs="Open Sans"/>
            <w:kern w:val="0"/>
            <w:sz w:val="24"/>
            <w:szCs w:val="24"/>
            <w:bdr w:val="none" w:sz="0" w:space="0" w:color="auto" w:frame="1"/>
            <w:lang w:eastAsia="fi-FI"/>
            <w14:ligatures w14:val="none"/>
          </w:rPr>
          <w:t>teknologian</w:t>
        </w:r>
      </w:hyperlink>
      <w:r w:rsidRPr="005A3DEB">
        <w:rPr>
          <w:rFonts w:ascii="Muli Light" w:eastAsia="Times New Roman" w:hAnsi="Muli Light" w:cs="Open Sans"/>
          <w:kern w:val="0"/>
          <w:sz w:val="24"/>
          <w:szCs w:val="24"/>
          <w:lang w:eastAsia="fi-FI"/>
          <w14:ligatures w14:val="none"/>
        </w:rPr>
        <w:t> hallintaan liittyvät taidot ovat tärkeitä kaikille. Kyse on yksilön hyvinvoinnista sekä kestävään elämäntapaan sitoutumisesta. Esiopetuksen tehtävä on vahvistaa lasten hyvinvointiin liittyviä taitoja sekä ohjata heitä tekemään kestävän elämäntavan mukaisia valintoja. Esiopetuksessa tuetaan lasten myönteistä suhtautumista tulevaisuuteen.</w:t>
      </w:r>
    </w:p>
    <w:p w14:paraId="6BCE35B5" w14:textId="77777777"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Esiopetuksessa lapsia ohjataan edellytystensä mukaan huolehtimaan itsestään, toisista, omista tavaroista ja yhteisestä ympäristöstä. Opetuksessa ja yhteistyössä huoltajien kanssa käsitellään lasten arkielämän rytmiä sekä ruokailun ja levon merkitystä. Erityisesti kiinnitetään huomiota monipuoliseen ja riittävään liikuntaan lasten hyvinvoinnin ja oppimisen edellytyksenä. Lasten kanssa pohditaan heidän hyvää oloaan edistäviä ja haittaavia tekijöitä. Lapsia ohjataan toimimaan turvallisesti lähiliikenteessä. Heitä ohjataan pyytämään ja hakemaan apua tarvittaessa. Lasten kanssa kokeillaan teknologisia ratkaisuja ja harjoitellaan laitteiden ja välineiden turvallista käyttöä.</w:t>
      </w:r>
    </w:p>
    <w:p w14:paraId="60EF5245" w14:textId="77777777"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Monilukutaito</w:t>
      </w:r>
    </w:p>
    <w:p w14:paraId="58340219" w14:textId="77777777"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Monilukutaidolla tarkoitetaan erilaisten viestien tulkinnan ja tuottamisen taitoja. Se liittyy kiinteästi ajattelun ja viestinnän taitoihin ja kykyyn hankkia, muokata, tuottaa, esittää, arvioida ja arvottaa tietoa erilaisissa ympäristöissä ja tilanteissa. Tietoa voidaan tuottaa ja esittää sanallisten, kuvallisten, numeeristen tai muiden symbolijärjestelmien tai näiden yhdistelmien avulla. Monilukutaito sisältää erilaisia lukutaitoja, kuten peruslukutaidon, numeerisen lukutaidon, kuvalukutaidon ja medialukutaidon. Monilukutaitoon liittyy laaja tekstikäsitys, jonka mukaan tekstit voivat olla muun muassa kirjoitettuja, puhuttuja, audiovisuaalisia tai digitaalisia. Monilukutaidon eri osa-alueet ovat yksilön, ihmisten keskinäisen vuorovaikutuksen, yhteiskunnan, kansalaisuuden ja työelämän näkökulmasta keskeisiä perustaitoja. Monilukutaidon kehittyminen luo perustaa muulle oppimiselle ja opiskelulle. Monilukutaidon kehittyminen alkaa jo varhaislapsuudessa ja jatkuu koko elämän ajan. Esiopetuksen tehtävä on tukea lasten monilukutaidon kehittymistä yhteistyössä huoltajien kanssa.</w:t>
      </w:r>
    </w:p>
    <w:p w14:paraId="5E415B89" w14:textId="77777777"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Lapsia kannustetaan tutkimaan, käyttämään ja tuottamaan erilaisia viestejä. Niiden avulla opetellaan ilmaisua ja vuorovaikutusta ja niiden herättämiin ajatuksiin ja tunteisiin eläydytään yhdessä. Lasten kuvalukutaidon, kirjoittamisen, lukemisen ja numeerisen lukutaidon sekä medialukutaidon kehittymistä tuetaan. Monilukutaitoisiksi kehittyäkseen lapset tarvitsevat aikuisen mallia sekä rikasta tekstiympäristöä, lasten tuottamaa kulttuuria sekä lapsille soveltuvia kulttuuripalveluja, kuten elokuvia, leikkiloruja ja musiikkia. Lasten osallisuus vahvistuu monilukutaidon kehittymisen myötä. Samalla lasten maailma avautuu, jäsentyy ja saa uusia merkityksiä.</w:t>
      </w:r>
    </w:p>
    <w:p w14:paraId="0C618A8A" w14:textId="77777777"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Tieto- ja viestintäteknologinen osaaminen</w:t>
      </w:r>
    </w:p>
    <w:p w14:paraId="150C759A" w14:textId="77777777"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 xml:space="preserve">Tieto- ja viestintäteknologinen osaaminen on tärkeä kansalaistaito. Sitä tarvitaan lasten ja perheiden arjessa, ihmisten välisessä vuorovaikutuksessa ja yhteiskunnallisessa osallistumisessa. Se on osa </w:t>
      </w:r>
      <w:r w:rsidRPr="005A3DEB">
        <w:rPr>
          <w:rFonts w:ascii="Muli Light" w:eastAsia="Times New Roman" w:hAnsi="Muli Light" w:cs="Open Sans"/>
          <w:kern w:val="0"/>
          <w:sz w:val="24"/>
          <w:szCs w:val="24"/>
          <w:lang w:eastAsia="fi-FI"/>
          <w14:ligatures w14:val="none"/>
        </w:rPr>
        <w:lastRenderedPageBreak/>
        <w:t>monilukutaitoa sekä media- ja opiskelutaitoja, joita tarvitaan opiskelussa ja työelämässä. Esiopetuksen tehtävä on kotien rinnalla edistää lasten tieto- ja viestintäteknologista osaamista.</w:t>
      </w:r>
    </w:p>
    <w:p w14:paraId="1A084188" w14:textId="77777777"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Opetuksessa tutustutaan erilaisiin tieto- ja viestintäteknologisiin välineisiin, palveluihin ja peleihin. Tieto- ja viestintäteknologian avulla tuetaan lasten vuorovaikutustaitoja, oppimisen taitoja sekä vähitellen kehittyvää kirjoitus- ja lukutaitoa. Mahdollisuudet kokeilla ja tuottaa itse edistävät lasten luovan ajattelun ja yhteistoiminnan taitoja. Lapsia ohjataan omaksumaan turvallisia ja ergonomisia käyttötaitoja.</w:t>
      </w:r>
    </w:p>
    <w:p w14:paraId="49C6B4CE" w14:textId="77777777"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Osallistuminen ja vaikuttaminen</w:t>
      </w:r>
    </w:p>
    <w:p w14:paraId="671317BA" w14:textId="77777777" w:rsidR="002D50DE" w:rsidRPr="005A3DEB" w:rsidRDefault="002D50DE"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Aktiivinen ja vastuullinen osallistuminen ja vaikuttaminen luovat perustaa demokraattiselle ja kestävälle tulevaisuudelle. Tämä edellyttää yksilöltä taitoa ja halua osallistua yhteisön toimintaan sekä luottamusta omiin vaikutusmahdollisuuksiinsa. </w:t>
      </w:r>
      <w:hyperlink r:id="rId73" w:tooltip="Viite" w:history="1">
        <w:r w:rsidRPr="005A3DEB">
          <w:rPr>
            <w:rFonts w:ascii="Muli Light" w:eastAsia="Times New Roman" w:hAnsi="Muli Light" w:cs="Open Sans"/>
            <w:kern w:val="0"/>
            <w:sz w:val="24"/>
            <w:szCs w:val="24"/>
            <w:bdr w:val="none" w:sz="0" w:space="0" w:color="auto" w:frame="1"/>
            <w:lang w:eastAsia="fi-FI"/>
            <w14:ligatures w14:val="none"/>
          </w:rPr>
          <w:t>Lasten oikeuksiin </w:t>
        </w:r>
      </w:hyperlink>
      <w:r w:rsidRPr="005A3DEB">
        <w:rPr>
          <w:rFonts w:ascii="Muli Light" w:eastAsia="Times New Roman" w:hAnsi="Muli Light" w:cs="Open Sans"/>
          <w:kern w:val="0"/>
          <w:sz w:val="24"/>
          <w:szCs w:val="24"/>
          <w:lang w:eastAsia="fi-FI"/>
          <w14:ligatures w14:val="none"/>
        </w:rPr>
        <w:t>kuuluvat kuulluksi tuleminen ja osallisuus omaan elämäänsä vaikuttavissa asioissa. Esiopetuksessa kunnioitetaan näitä demokratian toteutumisen keskeisiä periaatteita. Esiopetuksen tehtävä on tukea lasten vähitellen kehittyviä osallistumisen ja vaikuttamisen taitoja.</w:t>
      </w:r>
    </w:p>
    <w:p w14:paraId="6282330E" w14:textId="77777777" w:rsidR="002D50DE" w:rsidRPr="005A3DEB" w:rsidRDefault="002D50D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Esiopetuksen toimintaa suunnitellaan, toteutetaan ja arvioidaan yhdessä lasten, esiopetuksen henkilöstön ja huoltajien kanssa. Kun lapset ovat mukana vaikuttamassa, he oppivat samalla hahmottamaan yhteisten sääntöjen, sopimusten ja luottamuksen merkitystä. Lasten arvostava kohtaaminen, heidän ajatustensa kuunteleminen ja yhdessä toisten lasten ja aikuisten kanssa toimiminen vahvistavat lasten osallistumisen ja vaikuttamisen taitoja. Lapsia kannustetaan auttamaan toisia ja pyytämään tarvittaessa apua. Lasten on tärkeä saada kokea ja tietää, että he lapsina ovat oikeutettuja aikuisten apuun ja suojeluun.</w:t>
      </w:r>
    </w:p>
    <w:p w14:paraId="37ED7CEC" w14:textId="705E9856" w:rsidR="002D50DE" w:rsidRPr="007B0340" w:rsidRDefault="002D50DE" w:rsidP="00590577">
      <w:pPr>
        <w:pStyle w:val="Otsikko2"/>
        <w:rPr>
          <w:rFonts w:ascii="Muli Light" w:hAnsi="Muli Light"/>
        </w:rPr>
      </w:pPr>
      <w:bookmarkStart w:id="10" w:name="_Toc198230779"/>
      <w:r w:rsidRPr="007B0340">
        <w:rPr>
          <w:rFonts w:ascii="Muli Light" w:hAnsi="Muli Light"/>
        </w:rPr>
        <w:t>2.6 </w:t>
      </w:r>
      <w:r w:rsidR="009031D1" w:rsidRPr="007B0340">
        <w:rPr>
          <w:rFonts w:ascii="Muli Light" w:hAnsi="Muli Light"/>
        </w:rPr>
        <w:t>Esiop</w:t>
      </w:r>
      <w:r w:rsidR="00275F87" w:rsidRPr="007B0340">
        <w:rPr>
          <w:rFonts w:ascii="Muli Light" w:hAnsi="Muli Light"/>
        </w:rPr>
        <w:t>e</w:t>
      </w:r>
      <w:r w:rsidR="009031D1" w:rsidRPr="007B0340">
        <w:rPr>
          <w:rFonts w:ascii="Muli Light" w:hAnsi="Muli Light"/>
        </w:rPr>
        <w:t xml:space="preserve">tuksen </w:t>
      </w:r>
      <w:r w:rsidR="00275F87" w:rsidRPr="007B0340">
        <w:rPr>
          <w:rFonts w:ascii="Muli Light" w:hAnsi="Muli Light"/>
        </w:rPr>
        <w:t>tehtävät ja yleiset tavoitteet Ylivieskassa</w:t>
      </w:r>
      <w:bookmarkEnd w:id="10"/>
    </w:p>
    <w:p w14:paraId="1A66C58A" w14:textId="77777777" w:rsidR="00FB0FA8" w:rsidRPr="00FB0FA8" w:rsidRDefault="00FB0FA8" w:rsidP="00FB0FA8">
      <w:pPr>
        <w:rPr>
          <w:lang w:eastAsia="fi-FI"/>
        </w:rPr>
      </w:pPr>
    </w:p>
    <w:p w14:paraId="0AEAE6EC" w14:textId="77777777" w:rsidR="00B8371A" w:rsidRPr="005A3DEB" w:rsidRDefault="00B8371A" w:rsidP="00C81C06">
      <w:pPr>
        <w:pStyle w:val="NormaaliWWW"/>
        <w:jc w:val="both"/>
        <w:rPr>
          <w:rFonts w:ascii="Muli Light" w:hAnsi="Muli Light"/>
        </w:rPr>
      </w:pPr>
      <w:r w:rsidRPr="005A3DEB">
        <w:rPr>
          <w:rFonts w:ascii="Muli Light" w:hAnsi="Muli Light"/>
        </w:rPr>
        <w:t>Kunta on velvollinen järjestämään sen alueella asuville lapsille oppivelvollisuutta edeltävänä vuonna esiopetusta. Lapsen huoltajan on huolehdittava siitä, että lapsi osallistuu esiopetukseen tai muuhun esiopetuksen tavoitteet saavuttavaan toimintaan. Esiopetusta järjestetään Ylivieskassa sekä kouluilla että päiväkodeilla, riippuen siitä, tarvitseeko lapsi esiopetuspäivän lisäksi varhaiskasvatusta vai ei. </w:t>
      </w:r>
    </w:p>
    <w:p w14:paraId="70A9A56D" w14:textId="77777777" w:rsidR="00B8371A" w:rsidRPr="005A3DEB" w:rsidRDefault="00B8371A" w:rsidP="00C81C06">
      <w:pPr>
        <w:pStyle w:val="NormaaliWWW"/>
        <w:jc w:val="both"/>
        <w:rPr>
          <w:rFonts w:ascii="Muli Light" w:hAnsi="Muli Light"/>
        </w:rPr>
      </w:pPr>
      <w:r w:rsidRPr="005A3DEB">
        <w:rPr>
          <w:rFonts w:ascii="Muli Light" w:hAnsi="Muli Light"/>
        </w:rPr>
        <w:t>Esiopetuksen järjestäjän on huolehdittava siitä, että esiopetusta annetaan yhden lukuvuoden aikana vähintään 700 tuntia. Kun huoltaja on ilmoittanut lapsen esiopetukseen, on lähtökohtana, että lapsi osallistuu kaikkeen esiopetustoimintaan. Opetuksen järjestäjä huolehtii siitä, että lapsi pystyy osallistumaan toimintaan omana itsenään, omista lähtökohdistaan käsin, inklusiivisten toimintaperiaatteiden mukaisesti. Lapsen tulee saada esiopetuksessa hänen tarvitsemansa tuki joko ryhmäkohtaisesti tai lapsikohtaisesti. Lapsen oma äidinkieli ja kulttuuritausta huomioidaan opetuksessa. </w:t>
      </w:r>
    </w:p>
    <w:p w14:paraId="373C418E" w14:textId="77777777" w:rsidR="00B8371A" w:rsidRPr="005A3DEB" w:rsidRDefault="00B8371A" w:rsidP="00C81C06">
      <w:pPr>
        <w:pStyle w:val="NormaaliWWW"/>
        <w:jc w:val="both"/>
        <w:rPr>
          <w:rFonts w:ascii="Muli Light" w:hAnsi="Muli Light"/>
        </w:rPr>
      </w:pPr>
      <w:r w:rsidRPr="005A3DEB">
        <w:rPr>
          <w:rFonts w:ascii="Muli Light" w:hAnsi="Muli Light"/>
        </w:rPr>
        <w:t>Opetuksen järjestäjä päättää ja tiedottaa huoltajille lapsen sairaudesta tai muusta syystä johtuvan vapautuksen hakemiseen liittyvistä käytännöistä. Huoltaja, opettaja sekä esiopetuksen järjestämiseen osallistuva henkilöstö huolehtivat yhteistyössä lapsen säännöllisestä osallistumisesta esiopetukseen. </w:t>
      </w:r>
    </w:p>
    <w:p w14:paraId="1DABC146" w14:textId="77777777" w:rsidR="00B8371A" w:rsidRPr="005A3DEB" w:rsidRDefault="00B8371A" w:rsidP="00C81C06">
      <w:pPr>
        <w:pStyle w:val="NormaaliWWW"/>
        <w:jc w:val="both"/>
        <w:rPr>
          <w:rFonts w:ascii="Muli Light" w:hAnsi="Muli Light"/>
        </w:rPr>
      </w:pPr>
      <w:r w:rsidRPr="005A3DEB">
        <w:rPr>
          <w:rFonts w:ascii="Muli Light" w:hAnsi="Muli Light"/>
        </w:rPr>
        <w:lastRenderedPageBreak/>
        <w:t>Paikallisesti on huolehdittava siitä, että kunnassa on toimivat yhteistyökäytännöt eri toimijoiden kesken lapsen edun toteutumisen takaamiseksi. Yhteistyöllä varmistetaan lapsen kasvun, kehityksen ja oppimisen kannalta yhtenäiset tavoitteet ja toimintaperiaatteet. </w:t>
      </w:r>
    </w:p>
    <w:p w14:paraId="6122685A" w14:textId="77777777" w:rsidR="00B8371A" w:rsidRPr="005A3DEB" w:rsidRDefault="00B8371A" w:rsidP="00C81C06">
      <w:pPr>
        <w:pStyle w:val="NormaaliWWW"/>
        <w:jc w:val="both"/>
        <w:rPr>
          <w:rFonts w:ascii="Muli Light" w:hAnsi="Muli Light"/>
        </w:rPr>
      </w:pPr>
      <w:r w:rsidRPr="005A3DEB">
        <w:rPr>
          <w:rFonts w:ascii="Muli Light" w:hAnsi="Muli Light"/>
        </w:rPr>
        <w:t>Yhteistyö; toimivat, molemminpuoliset tiedonsiirtokäytännöt ja yhteisesti suunniteltu nivelvaihemalli esiopetuksesta perusopetukseen takaa lapselle sujuvan opintopolun. </w:t>
      </w:r>
    </w:p>
    <w:p w14:paraId="000A414E" w14:textId="09A06F31" w:rsidR="00B8371A" w:rsidRPr="005A3DEB" w:rsidRDefault="00B8371A" w:rsidP="00C81C06">
      <w:pPr>
        <w:pStyle w:val="NormaaliWWW"/>
        <w:jc w:val="both"/>
        <w:rPr>
          <w:rFonts w:ascii="Muli Light" w:hAnsi="Muli Light"/>
        </w:rPr>
      </w:pPr>
      <w:r w:rsidRPr="005A3DEB">
        <w:rPr>
          <w:rStyle w:val="Voimakas"/>
          <w:rFonts w:ascii="Muli Light" w:eastAsiaTheme="majorEastAsia" w:hAnsi="Muli Light"/>
        </w:rPr>
        <w:t>Arvoperusta</w:t>
      </w:r>
      <w:r w:rsidR="006D0CF0">
        <w:rPr>
          <w:rStyle w:val="Voimakas"/>
          <w:rFonts w:ascii="Muli Light" w:eastAsiaTheme="majorEastAsia" w:hAnsi="Muli Light"/>
        </w:rPr>
        <w:t xml:space="preserve"> Ylivieskan esi- ja perusopetuksessa</w:t>
      </w:r>
    </w:p>
    <w:p w14:paraId="24780370" w14:textId="77777777" w:rsidR="00B8371A" w:rsidRPr="005A3DEB" w:rsidRDefault="00B8371A" w:rsidP="00C81C06">
      <w:pPr>
        <w:pStyle w:val="NormaaliWWW"/>
        <w:jc w:val="both"/>
        <w:rPr>
          <w:rFonts w:ascii="Muli Light" w:hAnsi="Muli Light"/>
        </w:rPr>
      </w:pPr>
      <w:r w:rsidRPr="005A3DEB">
        <w:rPr>
          <w:rFonts w:ascii="Muli Light" w:hAnsi="Muli Light"/>
        </w:rPr>
        <w:t>Paikallinen esiopetussuunnitelma pohjautuu lapsen edun ensisijaisuuteen, inklusiivisiin toiminnan periaatteisiin, yhdenvertaisuuden ja tasa-arvoisen kohtelun vaatimusten täyttymiseen. Paikallisenkin arvoperustan pohjana on YK:n Lapsen oikeuksien sopimus, perusopetuslaki ja YK:n vammaisten henkilöiden oikeuksia koskevan yleissopimuksen noudattaminen. </w:t>
      </w:r>
    </w:p>
    <w:p w14:paraId="2B2898B6" w14:textId="0C4B669D" w:rsidR="00B8371A" w:rsidRPr="005A3DEB" w:rsidRDefault="00B8371A" w:rsidP="00C81C06">
      <w:pPr>
        <w:pStyle w:val="NormaaliWWW"/>
        <w:jc w:val="both"/>
        <w:rPr>
          <w:rFonts w:ascii="Muli Light" w:hAnsi="Muli Light"/>
        </w:rPr>
      </w:pPr>
      <w:r w:rsidRPr="005A3DEB">
        <w:rPr>
          <w:rFonts w:ascii="Muli Light" w:hAnsi="Muli Light"/>
        </w:rPr>
        <w:t xml:space="preserve">Ylivieskassa opetussuunnitelmien laadinta alkoi </w:t>
      </w:r>
      <w:r w:rsidR="00044D96">
        <w:rPr>
          <w:rFonts w:ascii="Muli Light" w:hAnsi="Muli Light"/>
        </w:rPr>
        <w:t xml:space="preserve">syksyllä 2024 </w:t>
      </w:r>
      <w:r w:rsidRPr="005A3DEB">
        <w:rPr>
          <w:rFonts w:ascii="Muli Light" w:hAnsi="Muli Light"/>
        </w:rPr>
        <w:t xml:space="preserve">yhteisellä arvokeskustelulla, jossa oli mukana henkilökuntaa perusopetuksesta ja varhaiskasvatuksesta. Arvokeskustelun pohjana oli lapsen edun toteutuminen ja </w:t>
      </w:r>
      <w:r w:rsidR="000722E1" w:rsidRPr="005A3DEB">
        <w:rPr>
          <w:rFonts w:ascii="Muli Light" w:hAnsi="Muli Light"/>
        </w:rPr>
        <w:t>se,</w:t>
      </w:r>
      <w:r w:rsidRPr="005A3DEB">
        <w:rPr>
          <w:rFonts w:ascii="Muli Light" w:hAnsi="Muli Light"/>
        </w:rPr>
        <w:t xml:space="preserve"> minkälaista toimijuutta se </w:t>
      </w:r>
      <w:r w:rsidR="00A42ACD">
        <w:rPr>
          <w:rFonts w:ascii="Muli Light" w:hAnsi="Muli Light"/>
        </w:rPr>
        <w:t>(</w:t>
      </w:r>
      <w:proofErr w:type="spellStart"/>
      <w:r w:rsidRPr="005A3DEB">
        <w:rPr>
          <w:rFonts w:ascii="Muli Light" w:hAnsi="Muli Light"/>
        </w:rPr>
        <w:t>es</w:t>
      </w:r>
      <w:r w:rsidR="00A42ACD">
        <w:rPr>
          <w:rFonts w:ascii="Muli Light" w:hAnsi="Muli Light"/>
        </w:rPr>
        <w:t>i</w:t>
      </w:r>
      <w:proofErr w:type="spellEnd"/>
      <w:r w:rsidR="00A42ACD">
        <w:rPr>
          <w:rFonts w:ascii="Muli Light" w:hAnsi="Muli Light"/>
        </w:rPr>
        <w:t>)</w:t>
      </w:r>
      <w:r w:rsidRPr="005A3DEB">
        <w:rPr>
          <w:rFonts w:ascii="Muli Light" w:hAnsi="Muli Light"/>
        </w:rPr>
        <w:t>opetuksessa tarkoittaa -niin järjestäjän</w:t>
      </w:r>
      <w:r w:rsidR="000722E1" w:rsidRPr="005A3DEB">
        <w:rPr>
          <w:rFonts w:ascii="Muli Light" w:hAnsi="Muli Light"/>
        </w:rPr>
        <w:t>,</w:t>
      </w:r>
      <w:r w:rsidRPr="005A3DEB">
        <w:rPr>
          <w:rFonts w:ascii="Muli Light" w:hAnsi="Muli Light"/>
        </w:rPr>
        <w:t xml:space="preserve"> kuin esiopetu</w:t>
      </w:r>
      <w:r w:rsidR="000722E1" w:rsidRPr="005A3DEB">
        <w:rPr>
          <w:rFonts w:ascii="Muli Light" w:hAnsi="Muli Light"/>
        </w:rPr>
        <w:t>ksen toimipaikoissa</w:t>
      </w:r>
      <w:r w:rsidRPr="005A3DEB">
        <w:rPr>
          <w:rFonts w:ascii="Muli Light" w:hAnsi="Muli Light"/>
        </w:rPr>
        <w:t xml:space="preserve"> työtä tekevien toimijoiden taholta. </w:t>
      </w:r>
    </w:p>
    <w:p w14:paraId="4F7747FF" w14:textId="5133582B" w:rsidR="00B8371A" w:rsidRPr="005A3DEB" w:rsidRDefault="00B8371A" w:rsidP="00C81C06">
      <w:pPr>
        <w:pStyle w:val="NormaaliWWW"/>
        <w:jc w:val="both"/>
        <w:rPr>
          <w:rFonts w:ascii="Muli Light" w:hAnsi="Muli Light"/>
        </w:rPr>
      </w:pPr>
      <w:r w:rsidRPr="005A3DEB">
        <w:rPr>
          <w:rFonts w:ascii="Muli Light" w:hAnsi="Muli Light"/>
        </w:rPr>
        <w:t>Ylivieskassa käydyn arvokeskustelun pääteemaksi muodostui yhteistyö</w:t>
      </w:r>
      <w:r w:rsidR="00034E00">
        <w:rPr>
          <w:rFonts w:ascii="Muli Light" w:hAnsi="Muli Light"/>
        </w:rPr>
        <w:t xml:space="preserve"> ja yhteinen keskustelu</w:t>
      </w:r>
      <w:r w:rsidRPr="005A3DEB">
        <w:rPr>
          <w:rFonts w:ascii="Muli Light" w:hAnsi="Muli Light"/>
        </w:rPr>
        <w:t>. Yhteistyön merkityksellisyys jakaantui moneen näkökulmaan; yhteistyö opetusryhmien henkilökunnan kesken ja yhteisopettajuus. Yhteistyö erityisopettajan kanssa ja yhteistyö huoltajien kanssa. Yhteistyön merkitys korostuu lapsen etua määriteltäessä myös monialaisessa toimijuudessa.  </w:t>
      </w:r>
    </w:p>
    <w:p w14:paraId="2E11DF39" w14:textId="32A501B3" w:rsidR="00B8371A" w:rsidRPr="005A3DEB" w:rsidRDefault="00B8371A" w:rsidP="00C81C06">
      <w:pPr>
        <w:pStyle w:val="NormaaliWWW"/>
        <w:jc w:val="both"/>
        <w:rPr>
          <w:rFonts w:ascii="Muli Light" w:hAnsi="Muli Light"/>
        </w:rPr>
      </w:pPr>
      <w:r w:rsidRPr="005A3DEB">
        <w:rPr>
          <w:rFonts w:ascii="Muli Light" w:hAnsi="Muli Light"/>
        </w:rPr>
        <w:t>Yhteistyössä ohjaudutaan asettamaan toiminnan suunnittelu ja tavoitteet lapsen edun kannalta tarkoituksenmukaiselle tasolle. </w:t>
      </w:r>
      <w:r w:rsidR="00790A45">
        <w:rPr>
          <w:rFonts w:ascii="Muli Light" w:hAnsi="Muli Light"/>
        </w:rPr>
        <w:t>Fyysinen, psyykkinen ja sosiaalinen turvallisuus korostuu arvona huoltajille suunnatuissa kyselyissä.</w:t>
      </w:r>
      <w:r w:rsidR="00DC0477">
        <w:rPr>
          <w:rFonts w:ascii="Muli Light" w:hAnsi="Muli Light"/>
        </w:rPr>
        <w:t xml:space="preserve"> Kaverisuhteet nähdään </w:t>
      </w:r>
      <w:proofErr w:type="gramStart"/>
      <w:r w:rsidR="00DC0477">
        <w:rPr>
          <w:rFonts w:ascii="Muli Light" w:hAnsi="Muli Light"/>
        </w:rPr>
        <w:t>merkityksellisinä</w:t>
      </w:r>
      <w:proofErr w:type="gramEnd"/>
      <w:r w:rsidR="00DC0477">
        <w:rPr>
          <w:rFonts w:ascii="Muli Light" w:hAnsi="Muli Light"/>
        </w:rPr>
        <w:t xml:space="preserve"> lapsen hyvinvoinnin osatekijän</w:t>
      </w:r>
      <w:r w:rsidR="00E47944">
        <w:rPr>
          <w:rFonts w:ascii="Muli Light" w:hAnsi="Muli Light"/>
        </w:rPr>
        <w:t>ä.</w:t>
      </w:r>
      <w:r w:rsidRPr="005A3DEB">
        <w:rPr>
          <w:rFonts w:ascii="Muli Light" w:hAnsi="Muli Light"/>
        </w:rPr>
        <w:t> </w:t>
      </w:r>
    </w:p>
    <w:p w14:paraId="7EAD6286" w14:textId="77777777" w:rsidR="00B8371A" w:rsidRPr="005A3DEB" w:rsidRDefault="00B8371A" w:rsidP="00C81C06">
      <w:pPr>
        <w:pStyle w:val="NormaaliWWW"/>
        <w:jc w:val="both"/>
        <w:rPr>
          <w:rFonts w:ascii="Muli Light" w:hAnsi="Muli Light"/>
        </w:rPr>
      </w:pPr>
      <w:r w:rsidRPr="005A3DEB">
        <w:rPr>
          <w:rFonts w:ascii="Muli Light" w:hAnsi="Muli Light"/>
        </w:rPr>
        <w:t>Arvokeskustelussa tunnistettiin Ylivieskassa olevan jo nyt monia toimintatapoja ja rakenteita, jotka ovat toimivia. Joustavien ryhmärakenteiden ja riittävän resurssoinnin arvioitiin yleisesti olevan tärkeä osa lapsen edun toteutumisessa.  </w:t>
      </w:r>
    </w:p>
    <w:p w14:paraId="4C48DA58" w14:textId="7B988912" w:rsidR="00D97D0C" w:rsidRPr="005A3DEB" w:rsidRDefault="00B8371A" w:rsidP="00C81C06">
      <w:pPr>
        <w:pStyle w:val="NormaaliWWW"/>
        <w:jc w:val="both"/>
        <w:rPr>
          <w:rFonts w:ascii="Muli Light" w:hAnsi="Muli Light"/>
        </w:rPr>
      </w:pPr>
      <w:r w:rsidRPr="005A3DEB">
        <w:rPr>
          <w:rFonts w:ascii="Muli Light" w:hAnsi="Muli Light"/>
        </w:rPr>
        <w:t xml:space="preserve">Tuen uudistuksen lähtökohtana onkin se, että toimivat käytännöt saavat jatkua edelleen, mutta toimintatapoja tarkastellaan toki </w:t>
      </w:r>
      <w:r w:rsidR="00A3241F" w:rsidRPr="005A3DEB">
        <w:rPr>
          <w:rFonts w:ascii="Muli Light" w:hAnsi="Muli Light"/>
        </w:rPr>
        <w:t xml:space="preserve">tuen </w:t>
      </w:r>
      <w:r w:rsidRPr="005A3DEB">
        <w:rPr>
          <w:rFonts w:ascii="Muli Light" w:hAnsi="Muli Light"/>
        </w:rPr>
        <w:t>uudistuksen näkökulmasta ja toimivien käytänteiden lisäksi tarkastellaan mahdollisia muutoksia tuen toteuttamisessa. </w:t>
      </w:r>
    </w:p>
    <w:p w14:paraId="1B973834" w14:textId="77777777" w:rsidR="00FF0E76" w:rsidRPr="00ED3A7F" w:rsidRDefault="00FF0E76" w:rsidP="00590577">
      <w:pPr>
        <w:pStyle w:val="Otsikko1"/>
        <w:rPr>
          <w:rFonts w:ascii="Muli Light" w:hAnsi="Muli Light"/>
          <w:sz w:val="36"/>
          <w:szCs w:val="36"/>
        </w:rPr>
      </w:pPr>
      <w:bookmarkStart w:id="11" w:name="_Toc198230780"/>
      <w:r w:rsidRPr="00ED3A7F">
        <w:rPr>
          <w:rFonts w:ascii="Muli Light" w:hAnsi="Muli Light"/>
          <w:sz w:val="36"/>
          <w:szCs w:val="36"/>
        </w:rPr>
        <w:t>3 Esiopetuksen toimintakulttuuri</w:t>
      </w:r>
      <w:bookmarkEnd w:id="11"/>
    </w:p>
    <w:p w14:paraId="0006A81E" w14:textId="77777777" w:rsidR="00FB0FA8" w:rsidRPr="00FB0FA8" w:rsidRDefault="00FB0FA8" w:rsidP="00FB0FA8">
      <w:pPr>
        <w:rPr>
          <w:lang w:eastAsia="fi-FI"/>
        </w:rPr>
      </w:pPr>
    </w:p>
    <w:p w14:paraId="1353DD6A"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Toimintakulttuuri on historiallisesti ja kulttuurisesti muotoutuva tapa toimia, joka kehittyy esiopetusyhteisön vuorovaikutuksessa. Opetuksen järjestäjän ja esiopetusta johtavien henkilöiden tehtävänä on luoda edellytykset toimintakulttuurin kehittämiselle ja arvioinnille esiopetuksen eri toimipaikoissa. Toimintakulttuurin kehittämisen lähtökohtana on inklusiivinen esiopetus, jossa kukin lapsi voi toimia, kehittyä ja oppia omana ainutlaatuisena yksilönään sekä yhteisön jäsenenä. Hyvä toimintakulttuuri edistää oppimista ja hyvinvointia esiopetusyhteisössä.</w:t>
      </w:r>
    </w:p>
    <w:p w14:paraId="1361D9AB"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lastRenderedPageBreak/>
        <w:t>Esiopetuksen toimintakulttuuri on kokonaisuus, joka rakentuu muun muassa</w:t>
      </w:r>
    </w:p>
    <w:p w14:paraId="2BE82467" w14:textId="77777777" w:rsidR="00FF0E76" w:rsidRPr="005A3DEB" w:rsidRDefault="00FF0E76" w:rsidP="00C81C06">
      <w:pPr>
        <w:numPr>
          <w:ilvl w:val="0"/>
          <w:numId w:val="5"/>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arvoista, periaatteista ja oppimiskäsityksestä</w:t>
      </w:r>
    </w:p>
    <w:p w14:paraId="03C94E80" w14:textId="77777777" w:rsidR="00FF0E76" w:rsidRPr="005A3DEB" w:rsidRDefault="00FF0E76" w:rsidP="00C81C06">
      <w:pPr>
        <w:numPr>
          <w:ilvl w:val="0"/>
          <w:numId w:val="5"/>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työtä ohjaavien normien ja tavoitteiden tulkinnasta</w:t>
      </w:r>
    </w:p>
    <w:p w14:paraId="5CD53820" w14:textId="77777777" w:rsidR="00FF0E76" w:rsidRPr="005A3DEB" w:rsidRDefault="00FF0E76" w:rsidP="00C81C06">
      <w:pPr>
        <w:numPr>
          <w:ilvl w:val="0"/>
          <w:numId w:val="5"/>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oppimisympäristöistä, työtavoista ja pedagogisista käytännöistä, mukaan lukien oppimisen edellytyksiä tukevat opetusjärjestelyt</w:t>
      </w:r>
    </w:p>
    <w:p w14:paraId="7AD7033B" w14:textId="77777777" w:rsidR="00FF0E76" w:rsidRPr="005A3DEB" w:rsidRDefault="00FF0E76" w:rsidP="00C81C06">
      <w:pPr>
        <w:numPr>
          <w:ilvl w:val="0"/>
          <w:numId w:val="5"/>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yhteistyöstä ja sen eri muodoista</w:t>
      </w:r>
    </w:p>
    <w:p w14:paraId="25A3E5F2" w14:textId="77777777" w:rsidR="00FF0E76" w:rsidRPr="005A3DEB" w:rsidRDefault="00FF0E76" w:rsidP="00C81C06">
      <w:pPr>
        <w:numPr>
          <w:ilvl w:val="0"/>
          <w:numId w:val="5"/>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vuorovaikutuksesta ja ilmapiiristä</w:t>
      </w:r>
    </w:p>
    <w:p w14:paraId="1BB943F7" w14:textId="77777777" w:rsidR="00FF0E76" w:rsidRPr="005A3DEB" w:rsidRDefault="00FF0E76" w:rsidP="00C81C06">
      <w:pPr>
        <w:numPr>
          <w:ilvl w:val="0"/>
          <w:numId w:val="5"/>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henkilöstön osaamisesta, ammatillisuudesta ja kehittämisotteesta</w:t>
      </w:r>
    </w:p>
    <w:p w14:paraId="5DBD3DF5" w14:textId="626DA90D" w:rsidR="00590577" w:rsidRPr="00590577" w:rsidRDefault="00FF0E76" w:rsidP="00590577">
      <w:pPr>
        <w:numPr>
          <w:ilvl w:val="0"/>
          <w:numId w:val="5"/>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johtamisrakenteista ja -käytännöistä</w:t>
      </w:r>
    </w:p>
    <w:p w14:paraId="68DB4F27" w14:textId="77777777" w:rsidR="00FF0E76" w:rsidRDefault="00FF0E76" w:rsidP="00C81C06">
      <w:pPr>
        <w:numPr>
          <w:ilvl w:val="0"/>
          <w:numId w:val="5"/>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toiminnan organisoinnista, suunnittelusta, toteuttamisesta ja arvioinnista.</w:t>
      </w:r>
    </w:p>
    <w:p w14:paraId="76D4510B" w14:textId="77777777" w:rsidR="00590577" w:rsidRPr="005A3DEB" w:rsidRDefault="00590577" w:rsidP="00590577">
      <w:pPr>
        <w:shd w:val="clear" w:color="auto" w:fill="FFFFFF"/>
        <w:spacing w:after="0" w:line="240" w:lineRule="auto"/>
        <w:ind w:left="720"/>
        <w:jc w:val="both"/>
        <w:rPr>
          <w:rFonts w:ascii="Muli Light" w:eastAsia="Times New Roman" w:hAnsi="Muli Light" w:cs="Open Sans"/>
          <w:kern w:val="0"/>
          <w:sz w:val="24"/>
          <w:szCs w:val="24"/>
          <w:lang w:eastAsia="fi-FI"/>
          <w14:ligatures w14:val="none"/>
        </w:rPr>
      </w:pPr>
    </w:p>
    <w:p w14:paraId="4078702C"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Johtaminen vaikuttaa keskeisesti esiopetuksen toimintakulttuuriin, sen kehittämiseen ja laatuun. Esiopetuksen johtamisen lähtökohtana on jokaisen lapsen hyvinvoinnin ja oppimisen edistäminen. Toimintakulttuurin kehittäminen edellyttää pedagogiikan johtamista, joka on esiopetuksen kokonaisuuden tavoitteellista ja suunnitelmallista johtamista, arviointia ja kehittämistä. Se sisältää kaikki ne toimenpiteet, joilla luodaan edellytykset henkilöstön hyville työolosuhteille, ammatillisen osaamisen ja koulutuksen hyödyntämiselle ja kehittämiselle sekä pedagogiselle toiminnalle.</w:t>
      </w:r>
    </w:p>
    <w:p w14:paraId="67741C20" w14:textId="77777777" w:rsidR="00FF0E76" w:rsidRPr="003D079A" w:rsidRDefault="00FF0E76" w:rsidP="00590577">
      <w:pPr>
        <w:pStyle w:val="Otsikko2"/>
        <w:rPr>
          <w:rFonts w:ascii="Muli Light" w:hAnsi="Muli Light"/>
        </w:rPr>
      </w:pPr>
      <w:bookmarkStart w:id="12" w:name="_Toc198230781"/>
      <w:r w:rsidRPr="003D079A">
        <w:rPr>
          <w:rFonts w:ascii="Muli Light" w:hAnsi="Muli Light"/>
        </w:rPr>
        <w:t>3.1 Toimintakulttuurin kehittämistä ohjaavat periaatteet</w:t>
      </w:r>
      <w:bookmarkEnd w:id="12"/>
    </w:p>
    <w:p w14:paraId="20231844" w14:textId="77777777" w:rsidR="00FB0FA8" w:rsidRPr="00FB0FA8" w:rsidRDefault="00FB0FA8" w:rsidP="00FB0FA8">
      <w:pPr>
        <w:rPr>
          <w:lang w:eastAsia="fi-FI"/>
        </w:rPr>
      </w:pPr>
    </w:p>
    <w:p w14:paraId="6C67F727"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Toimintakulttuurilla on keskeinen merkitys oppimisen edellytyksiä tukevien opetusjärjestelyjen, lasten osallisuuden, yhdenvertaisuuden ja esiopetuksen kokonaisuuden toteuttamisessa. Toimintakulttuuri vaikuttaa aina lapsen kohtaaman esiopetuksen laatuun. Toimintakulttuuriin sisältyvät esiopetuksen kaikki toiminnot, kuten oppimisen ja esiopetukseen osallistumisen tuen järjestäminen, pedagogiikan arviointi ja oppimisympäristön turvallisuus.</w:t>
      </w:r>
    </w:p>
    <w:p w14:paraId="6B8172D9"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Toimintakulttuuria arvioidaan ja kehitetään siten, että se tukee esiopetuksen tavoitteiden toteutumista. Kehittämisessä otetaan huomioon, että toimintakulttuuriin vaikuttavista seikoista osa on kirjoitettuja ja tiedostettuja, osa tiedostamattomia ja joskus myös tahattomia. Toimintakulttuuri vaikuttaa sen piirissä oleviin riippumatta siitä, tunnistetaanko sen merkitys ja vaikutukset vai ei. Lasten kanssa työskentelevien aikuisten on tärkeä tiedostaa, että heidän tapansa toimia ja olla vuorovaikutuksessa välittyy mallina lapselle.</w:t>
      </w:r>
    </w:p>
    <w:p w14:paraId="601FED62"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Toimintakulttuurin kehittäminen edellyttää toimintatapojen ja pedagogiikan johtamista, henkilöstön ja lasten osallisuuden turvaamista ja sitoutuneisuutta yhteisiin toimintatapoihin. Vastuu kehittämisestä on opetuksen järjestäjällä ja esiopetusta johtavilla henkilöillä. Toimintakulttuuria kehitetään muun muassa kokeilemalla monipuolisia työtapoja, uusia ratkaisuja oppimisympäristöihin ja oppimisen edellytyksiä tukevia opetusjärjestelyjä sekä kehittämällä ammatillista osaamista yhteistyöverkostoissa. Järjestelmällinen itsearviointi ja jatkuva kehittäminen ovat luonteva osa esiopetuksen arkea.</w:t>
      </w:r>
    </w:p>
    <w:p w14:paraId="43E2C0DD"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Kehittämistyössä on tärkeää hyödyntää sekä lasten että huoltajien kokemuksia ja mielipiteitä. Yhteistyö muun varhaiskasvatuksen, perusopetuksen sekä tuen ja opiskeluhuollon ammattilaisten kanssa on välttämätöntä lasten sujuvan oppimisen polun ja hyvinvoinnin turvaamiseksi.</w:t>
      </w:r>
    </w:p>
    <w:p w14:paraId="6D0DA637"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lastRenderedPageBreak/>
        <w:t>Kaikille yhteinen esiopetus</w:t>
      </w:r>
    </w:p>
    <w:p w14:paraId="3FAE7435"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Toimintakulttuurin kehittämisen lähtökohtana on kaikille yhteinen esiopetus. Esiopetuksen toimintakulttuuria kehitetään ja järjestetään inkluusion periaatteiden mukaisesti, ja se liittyy kokonaisvaltaisesti pedagogisen toiminnan toteuttamiseen. Inklusiivinen toimintakulttuuri edistää lasten osallisuutta ja oppimista ja vastaa kaikkien lasten erilaisiin tarpeisiin. Jokaisella lapsella on oikeus kuulua ryhmään, osallistua yhteiseen toimintaan sekä kasvaa omaan potentiaaliinsa vahvuuksien ja myönteisten oppimiskokemusten avulla yhdessä vertaistensa kanssa. Jokaiselle lapselle suunnitellaan sopivia oppimisen haasteita sekä turvataan tarvittava oppimisen ja esiopetukseen osallistumisen tuki ja oppimisen edellytyksiä tukevat opetusjärjestelyt. Opetusjärjestelyissä huomioidaan saavutettavuus ja esteettömyys. On tärkeää, että lapset saavat kokemuksia siitä, että heistä ollaan kiinnostuneita, heitä arvostetaan ja heidän mielipiteillään ja toiminnallaan on merkitystä.</w:t>
      </w:r>
    </w:p>
    <w:p w14:paraId="22ACE235"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Toimintakulttuuri tukee kielellistä ja kulttuurista moninaisuutta, avointa vuorovaikutusta sekä yhteisöllisten toimintatapojen kehittymistä. Esiopetuksen toiminnassa näkyvät lapsiryhmässä edustettuna olevat kielet ja kulttuurit sekä uskonnot ja katsomukset. Kielitietoisessa esiopetuksessa lapsia rohkaistaan vuorovaikutukseen ja toimimaan osana vertaisryhmää. Heitä ohjataan ottamaan muut huomioon sekä kunnioittamaan toisten yksilöllisyyttä. Näin luodaan perustaa moninaisessa yhteiskunnassa toimimiselle.</w:t>
      </w:r>
    </w:p>
    <w:p w14:paraId="5D6ED3A2"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Oppimisen ja oivalluksen ilo</w:t>
      </w:r>
    </w:p>
    <w:p w14:paraId="7FB9D985"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Esiopetuksen toimintakulttuuri edistää kaikkien esiopetusyhteisössä toimivien oppimista. Esiopetusyhteisö kannustaa kokeilemaan, yrittämään ja erehtymään sekä havaitsemaan asioiden positiivisia puolia. Onnistumisista ja oivalluksista iloitaan yhdessä. Erilaiset tapahtumat, retket ja juhlat värittävät esiopetuksen kulttuurista vuodenkiertoa.</w:t>
      </w:r>
    </w:p>
    <w:p w14:paraId="17DAC432"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Esiopetus toteutetaan siten, että lasten leikille, aloitteille ja kokeiluille on sijaa. Lapsia rohkaistaan ilmaisemaan itseään, harjoittelemaan ja opettelemaan erilaisia taitoja, tietoja ja työtapoja omaan tahtiinsa. Leikillä on tärkeä merkitys muun muassa lasten kielen kehityksessä, uusien taitojen oppimisessa, tunteiden käsittelyssä ja kulttuuri-identiteetin muodostumisessa. Esiopetuksessa lapsilla on mahdollisuus leikkiä omaehtoisesti sekä opetella uusia leikkejä ja pelejä. Leikkiä eri muodoissaan hyödynnetään opetuksessa monipuolisesti.</w:t>
      </w:r>
    </w:p>
    <w:p w14:paraId="3EA575D3"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Lapsi osallisena ja oman elämänsä toimijana</w:t>
      </w:r>
    </w:p>
    <w:p w14:paraId="6CA5FA50"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Toimintakulttuuri tukee yhteistyötä, yhteistä vastuunottoa ja osallisuutta. Henkilöstön tehtävä on varmistaa, että kaikki lapset saavat ilmaista näkemyksiään ja mielipiteitään ja että lasten ideoita ja aloitteita otetaan huomioon toiminnassa. He saavat kokemuksia esiopetusryhmää koskevasta päätöksenteosta ja erilaisista työtehtävistä. Lasten tekemiä päätöksiä ja toimintaa arvioidaan yhdessä ja samalla lapsia ohjataan vähitellen kantamaan yhdessä vastuuta. Näin lapsille syntyy kokemuksia osallisuudesta ja toimijuudesta.</w:t>
      </w:r>
    </w:p>
    <w:p w14:paraId="3680C706"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Hyvinvointi ja turvallinen arki</w:t>
      </w:r>
    </w:p>
    <w:p w14:paraId="056003AE"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 xml:space="preserve">Toimintakulttuuri tukee avointa vuorovaikutusta lasten kesken, lasten ja henkilöstön välillä sekä aikuisten keskuudessa. Keskinäinen kunnioitus, huolenpito ja välittämisen asenne toisia ja ympäristöä kohtaan näkyvät toiminnassa. Lapsia rohkaistaan ja ohjataan tunnistamaan, ilmaisemaan ja </w:t>
      </w:r>
      <w:r w:rsidRPr="005A3DEB">
        <w:rPr>
          <w:rFonts w:ascii="Muli Light" w:eastAsia="Times New Roman" w:hAnsi="Muli Light" w:cs="Open Sans"/>
          <w:kern w:val="0"/>
          <w:sz w:val="24"/>
          <w:szCs w:val="24"/>
          <w:lang w:eastAsia="fi-FI"/>
          <w14:ligatures w14:val="none"/>
        </w:rPr>
        <w:lastRenderedPageBreak/>
        <w:t>säätelemään erilaisia tunteita. Lapsia ohjataan toimimaan toiset huomioon ottaen erilaisissa ristiriitatilanteissa.</w:t>
      </w:r>
    </w:p>
    <w:p w14:paraId="4F79DD29"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Esiopetuksessa pidetään huolta koko yhteisön fyysisestä, psyykkisestä ja sosiaalisesta turvallisuudesta. Lasta tulee suojata väkivallalta, kiusaamiselta ja muulta häirinnältä. Lapsella on oikeus saada lohdutusta sitä tarvitessaan. Esiopetuksessa ei sallita kiusaamista, väkivaltaa eikä häirintää. Kiusaaminen tunnistetaan, siihen puututaan ja sitä ehkäistään tietoisesti ja suunnitelmallisesti osana toimintakulttuurin kehittämistä. Olennaista kiusaamisen ennaltaehkäisyssä on tukea lasten vertaissuhteita ja yhteisön hyvinvointia. Henkilöstöllä on keskeinen rooli lasten sosiaalisten ja emotionaalisten taitojen harjoittelun ja kehittymisen tukemisessa. Lasten kanssa opetellaan tunnistamaan ja ratkaisemaan ristiriitoja rakentavasti. Aikuisen läsnäolo ja antama ohjaus vuorovaikutustilanteissa on tärkeää. Häirintä, kiusaamis- tai väkivaltatilanteista keskustellaan lasten huoltajien kanssa ja etsitään yhdessä ratkaisuja.</w:t>
      </w:r>
    </w:p>
    <w:p w14:paraId="22F17ED5" w14:textId="6F60BAEB" w:rsidR="00D97D0C" w:rsidRPr="005A3DEB" w:rsidRDefault="00331C8F"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noProof/>
          <w:kern w:val="0"/>
          <w:sz w:val="24"/>
          <w:szCs w:val="24"/>
          <w:lang w:eastAsia="fi-FI"/>
          <w14:ligatures w14:val="none"/>
        </w:rPr>
        <w:drawing>
          <wp:anchor distT="0" distB="0" distL="114300" distR="114300" simplePos="0" relativeHeight="251661312" behindDoc="0" locked="0" layoutInCell="1" allowOverlap="1" wp14:anchorId="153BE79D" wp14:editId="38606373">
            <wp:simplePos x="0" y="0"/>
            <wp:positionH relativeFrom="margin">
              <wp:posOffset>3116580</wp:posOffset>
            </wp:positionH>
            <wp:positionV relativeFrom="paragraph">
              <wp:posOffset>10160</wp:posOffset>
            </wp:positionV>
            <wp:extent cx="3241040" cy="2161540"/>
            <wp:effectExtent l="0" t="0" r="0" b="0"/>
            <wp:wrapSquare wrapText="bothSides"/>
            <wp:docPr id="1868832581"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41040" cy="2161540"/>
                    </a:xfrm>
                    <a:prstGeom prst="rect">
                      <a:avLst/>
                    </a:prstGeom>
                    <a:noFill/>
                  </pic:spPr>
                </pic:pic>
              </a:graphicData>
            </a:graphic>
            <wp14:sizeRelH relativeFrom="margin">
              <wp14:pctWidth>0</wp14:pctWidth>
            </wp14:sizeRelH>
            <wp14:sizeRelV relativeFrom="margin">
              <wp14:pctHeight>0</wp14:pctHeight>
            </wp14:sizeRelV>
          </wp:anchor>
        </w:drawing>
      </w:r>
      <w:r w:rsidR="00FF0E76" w:rsidRPr="005A3DEB">
        <w:rPr>
          <w:rFonts w:ascii="Muli Light" w:eastAsia="Times New Roman" w:hAnsi="Muli Light" w:cs="Open Sans"/>
          <w:kern w:val="0"/>
          <w:sz w:val="24"/>
          <w:szCs w:val="24"/>
          <w:lang w:eastAsia="fi-FI"/>
          <w14:ligatures w14:val="none"/>
        </w:rPr>
        <w:t>Esiopetuksessa kiinnitetään huomiota terveisiin elämäntapoihin. Lasten kanssa liikutaan monipuolisesti sekä sisällä että ulkona ja heitä ohjataan välttämään yhtäjaksoista istumista sekä vaihtamaan työskentelyasentoja. Esiopetuspäivään kuuluu myös mahdollisuus rauhoittumiselle. Lapsia ohjataan toimimaan turvallisesti oppimisympäristöissä. Turvallisen arjen käytännöissä noudatetaan luvussa Opiskeluhuolto kuvattuja turvallisuuteen liittyviä opiskeluhuollon periaatteita sekä suunnitelmia.</w:t>
      </w:r>
    </w:p>
    <w:p w14:paraId="0791A6D5" w14:textId="5C1DD6A7" w:rsidR="00FF0E76" w:rsidRPr="003D079A" w:rsidRDefault="00FF0E76" w:rsidP="00323C65">
      <w:pPr>
        <w:pStyle w:val="Otsikko2"/>
        <w:rPr>
          <w:rFonts w:ascii="Muli Light" w:hAnsi="Muli Light"/>
        </w:rPr>
      </w:pPr>
      <w:bookmarkStart w:id="13" w:name="_Toc198230782"/>
      <w:r w:rsidRPr="003D079A">
        <w:rPr>
          <w:rFonts w:ascii="Muli Light" w:hAnsi="Muli Light"/>
        </w:rPr>
        <w:t>3.2 Oppimisympäristöt esiopetuksessa</w:t>
      </w:r>
      <w:bookmarkEnd w:id="13"/>
    </w:p>
    <w:p w14:paraId="4E2C2139" w14:textId="77777777" w:rsidR="00FB0FA8" w:rsidRPr="00FB0FA8" w:rsidRDefault="00FB0FA8" w:rsidP="00FB0FA8">
      <w:pPr>
        <w:rPr>
          <w:lang w:eastAsia="fi-FI"/>
        </w:rPr>
      </w:pPr>
    </w:p>
    <w:p w14:paraId="79B9DE9D"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Oppimisympäristöillä tarkoitetaan esiopetuksessa tiloja, paikkoja, välineitä, yhteisöjä ja käytäntöjä, jotka tukevat lasten kehitystä, oppimista ja vuorovaikutusta. Oppimisympäristöt muodostavat pedagogisesti monitahoisia ja joustavia kokonaisuuksia. Ne tarjoavat mahdollisuuksia leikkiin, luoviin ratkaisuihin ja asioiden monipuoliseen tarkasteluun lapsia motivoivia ja toiminnallisia työtapoja käyttäen.</w:t>
      </w:r>
    </w:p>
    <w:p w14:paraId="6A9E37CD" w14:textId="2EE8ECAB" w:rsidR="00FF0E76" w:rsidRPr="005A3DEB" w:rsidRDefault="00D97D0C"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noProof/>
          <w:kern w:val="0"/>
          <w:sz w:val="24"/>
          <w:szCs w:val="24"/>
          <w:lang w:eastAsia="fi-FI"/>
          <w14:ligatures w14:val="none"/>
        </w:rPr>
        <w:lastRenderedPageBreak/>
        <w:drawing>
          <wp:anchor distT="0" distB="0" distL="114300" distR="114300" simplePos="0" relativeHeight="251662336" behindDoc="0" locked="0" layoutInCell="1" allowOverlap="1" wp14:anchorId="6E447C59" wp14:editId="38CC36DC">
            <wp:simplePos x="0" y="0"/>
            <wp:positionH relativeFrom="margin">
              <wp:align>left</wp:align>
            </wp:positionH>
            <wp:positionV relativeFrom="paragraph">
              <wp:posOffset>48260</wp:posOffset>
            </wp:positionV>
            <wp:extent cx="1986280" cy="2648585"/>
            <wp:effectExtent l="0" t="0" r="0" b="0"/>
            <wp:wrapSquare wrapText="bothSides"/>
            <wp:docPr id="577682532"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86280" cy="2648585"/>
                    </a:xfrm>
                    <a:prstGeom prst="rect">
                      <a:avLst/>
                    </a:prstGeom>
                    <a:noFill/>
                  </pic:spPr>
                </pic:pic>
              </a:graphicData>
            </a:graphic>
            <wp14:sizeRelH relativeFrom="margin">
              <wp14:pctWidth>0</wp14:pctWidth>
            </wp14:sizeRelH>
            <wp14:sizeRelV relativeFrom="margin">
              <wp14:pctHeight>0</wp14:pctHeight>
            </wp14:sizeRelV>
          </wp:anchor>
        </w:drawing>
      </w:r>
      <w:r w:rsidR="00FF0E76" w:rsidRPr="005A3DEB">
        <w:rPr>
          <w:rFonts w:ascii="Muli Light" w:eastAsia="Times New Roman" w:hAnsi="Muli Light" w:cs="Open Sans"/>
          <w:kern w:val="0"/>
          <w:sz w:val="24"/>
          <w:szCs w:val="24"/>
          <w:lang w:eastAsia="fi-FI"/>
          <w14:ligatures w14:val="none"/>
        </w:rPr>
        <w:t>Kehittämistä ohjaavat näissä perusteissa määritellyt arvoperusta, oppimiskäsitys sekä toimintakulttuurin kehittämiselle asetetut tavoitteet. Lisäksi otetaan huomioon lasten osaaminen, heidän kiinnostuksen kohteensa ja yksilölliset tarpeensa sekä esiopetuksen toteuttamisen periaatteet. </w:t>
      </w:r>
      <w:hyperlink r:id="rId76" w:tooltip="Viite" w:history="1">
        <w:r w:rsidR="00FF0E76" w:rsidRPr="005A3DEB">
          <w:rPr>
            <w:rFonts w:ascii="Muli Light" w:eastAsia="Times New Roman" w:hAnsi="Muli Light" w:cs="Open Sans"/>
            <w:kern w:val="0"/>
            <w:sz w:val="24"/>
            <w:szCs w:val="24"/>
            <w:bdr w:val="none" w:sz="0" w:space="0" w:color="auto" w:frame="1"/>
            <w:lang w:eastAsia="fi-FI"/>
            <w14:ligatures w14:val="none"/>
          </w:rPr>
          <w:t>Oppimisympäristöjen</w:t>
        </w:r>
      </w:hyperlink>
      <w:r w:rsidR="00FF0E76" w:rsidRPr="005A3DEB">
        <w:rPr>
          <w:rFonts w:ascii="Muli Light" w:eastAsia="Times New Roman" w:hAnsi="Muli Light" w:cs="Open Sans"/>
          <w:kern w:val="0"/>
          <w:sz w:val="24"/>
          <w:szCs w:val="24"/>
          <w:lang w:eastAsia="fi-FI"/>
          <w14:ligatures w14:val="none"/>
        </w:rPr>
        <w:t> tulee olla turvallisia ja terveellisiä. Ne tarjoavat myös mahdollisuuksia leikkiä ja työskennellä rauhassa ja kiireettömässä ilmapiirissä. Oppimisympäristöissä kiinnitetään huomiota ergonomiaan, ekologisuuteen, esteettisyyteen, esteettömyyteen ja sekä tilojen valaistukseen, sisäilman laatuun, siisteyteen ja viihtyisyyteen.</w:t>
      </w:r>
    </w:p>
    <w:p w14:paraId="52CF9C99"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Oppimisympäristöjä kehitetään niin, että ne edistävät vuorovaikutusta ja yhteisöllistä tiedon rakentumista. Yhteisesti sovitut säännöt ja toimintatavat luovat ilmapiiriltään turvallisen ja muita kunnioittavan oppimisympäristön. Monipuoliset oppimisympäristöt tukevat lasten aktiivisuutta, terveen itsetunnon ja sosiaalisten taitojen kehittymistä sekä oppimaan oppimisen taitoja ja tasa-arvoa. Lapset osallistuvat oppimisympäristöjen rakentamiseen. Heidän ideansa ja tuotoksensa näkyvät oppimisympäristöissä. Tämä tukee lasten osallisuutta ja antaa heille onnistumisen kokemuksia sekä vahvistaa vuorovaikutusta vertaisryhmän kanssa inklusiivisten periaatteiden mukaisesti.</w:t>
      </w:r>
    </w:p>
    <w:p w14:paraId="01B76D5B"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Oppimisympäristöinä käytetään ulko- ja sisätiloja, lähiluontoa ja rakennettua ympäristöä. Esiopetuksessa käytetään ja sovelletaan myös tieto- ja viestintäteknologiaa tarkoituksenmukaisella tavalla. Lisäksi hyödynnetään eri yhteistyökumppaneiden, kuten kirjasto-, kulttuuri- ja liikuntatoimen tarjoamia mahdollisuuksia. Lasten omia leikkikaluja, tieto- ja viestintäteknologisia laitteita ja muita välineitä voidaan käyttää huoltajien kanssa sovituilla tavoilla. Tavoitteena on, että oppimisympäristöt muodostavat lapsille kokonaisvaltaisen oppimaiseman ja kannustavat aktiiviseen, yhteisölliseen ja itsenäiseen oppimiseen.</w:t>
      </w:r>
    </w:p>
    <w:p w14:paraId="74EAF261" w14:textId="77777777" w:rsidR="00FF0E76" w:rsidRPr="003D079A" w:rsidRDefault="00FF0E76" w:rsidP="00323C65">
      <w:pPr>
        <w:pStyle w:val="Otsikko2"/>
        <w:rPr>
          <w:rFonts w:ascii="Muli Light" w:hAnsi="Muli Light"/>
        </w:rPr>
      </w:pPr>
      <w:bookmarkStart w:id="14" w:name="_Toc198230783"/>
      <w:r w:rsidRPr="003D079A">
        <w:rPr>
          <w:rFonts w:ascii="Muli Light" w:hAnsi="Muli Light"/>
        </w:rPr>
        <w:t>3.3 Yhteistyö esiopetuksen aikana ja siirtymävaiheissa</w:t>
      </w:r>
      <w:bookmarkEnd w:id="14"/>
    </w:p>
    <w:p w14:paraId="7C21C06C" w14:textId="77777777" w:rsidR="00FB0FA8" w:rsidRPr="00FB0FA8" w:rsidRDefault="00FB0FA8" w:rsidP="00FB0FA8">
      <w:pPr>
        <w:rPr>
          <w:lang w:eastAsia="fi-FI"/>
        </w:rPr>
      </w:pPr>
    </w:p>
    <w:p w14:paraId="74616787"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Yhteistyön tavoitteina on, että esiopetus, muu varhaiskasvatus ja perusopetus muodostavat johdonmukaisen, lapsen kasvua ja oppimista tukevan jatkumon. Yhteistyöllä varmistetaan esiopetuksen laatua sekä vahvistetaan lasten ja huoltajien osallisuutta. Yhteistyön tulee olla suunnitelmallista. Yhteistyötä kehitetään ja arvioidaan yhdessä opetuksen järjestäjän johdolla. </w:t>
      </w:r>
    </w:p>
    <w:p w14:paraId="57CD935D"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Yhteistyö esiopetuksessa</w:t>
      </w:r>
    </w:p>
    <w:p w14:paraId="049B313A"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Oppimisen polun eri vaiheiden tavoitteiden ja käytäntöjen tunteminen on laadukkaan opetuksen perusta. Esiopetuksen, muun varhaiskasvatuksen ja perusopetuksen henkilöstön yhteistyöllä opetussuunnitelmien laatimisessa ja kehittämisessä edistetään varhaiskasvatuksen, esiopetuksen ja perusopetuksen laatua. On tärkeää, että varhaiskasvatuksen, esiopetuksen ja alkuopetuksen henkilöstöllä on myös mahdollisuus tutustua toistensa toimintaan ja oppimisympäristöihin käytännössä. Lasten oppimisen ja esiopetukseen osallistumisen tukemiseksi tulee opetuksen ja tuen käytäntöjen olla yhdenmukaisia.</w:t>
      </w:r>
    </w:p>
    <w:p w14:paraId="50BC3AC3"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lastRenderedPageBreak/>
        <w:t>Esiopetuksen henkilöstö tekee yhteistyötä hyvinvointialueen sosiaali- ja terveyspalvelujen henkilöstön kanssa lasten hyvinvoinnin, kasvun ja oppimisen tukemiseksi. Lasten oppimisen ja esiopetukseen osallistumisen tuen sekä esiopetuksen opiskeluhuollon käytäntöjä arvioidaan ja kehitetään monialaisessa yhteistyössä. Esiopetuksen henkilöstön yhteistyöllä lähiympäristön toimijoiden kanssa edistetään oppimisympäristöjen monipuolisuutta. Näin lasten oppimisympäristöt avautuvat ympäröivään yhteisöön ja maailmaan.</w:t>
      </w:r>
    </w:p>
    <w:p w14:paraId="6027299F" w14:textId="77777777" w:rsidR="00FF0E76" w:rsidRPr="005A3DEB" w:rsidRDefault="00FF0E76"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Henkilöstön keskinäinen yhteistyö esiopetuksessa on välttämätöntä opetuksen laadun ja esiopetusyhteisön hyvinvoinnin kannalta. Yhteistyö esiopetusyhteisön aikuisten kesken toimii samalla esimerkkinä lapsille. Lasten yhteistyötaitojen vahvistaminen on yksi keskeisistä esiopetuksen tavoitteista. Esiopetuksessa käytetään erilaisia yhteistyömuotoja ja pienryhmätoimintaa. Lapsia kannustetaan ja ohjataan toimimaan ryhmän jäsenenä ja kehittämään omia yhteistyötaitojaan. </w:t>
      </w:r>
      <w:hyperlink r:id="rId77" w:tooltip="Viite" w:history="1">
        <w:r w:rsidRPr="005A3DEB">
          <w:rPr>
            <w:rFonts w:ascii="Muli Light" w:eastAsia="Times New Roman" w:hAnsi="Muli Light" w:cs="Open Sans"/>
            <w:kern w:val="0"/>
            <w:sz w:val="24"/>
            <w:szCs w:val="24"/>
            <w:bdr w:val="none" w:sz="0" w:space="0" w:color="auto" w:frame="1"/>
            <w:lang w:eastAsia="fi-FI"/>
            <w14:ligatures w14:val="none"/>
          </w:rPr>
          <w:t>Lapsia kuullaan</w:t>
        </w:r>
      </w:hyperlink>
      <w:r w:rsidRPr="005A3DEB">
        <w:rPr>
          <w:rFonts w:ascii="Muli Light" w:eastAsia="Times New Roman" w:hAnsi="Muli Light" w:cs="Open Sans"/>
          <w:kern w:val="0"/>
          <w:sz w:val="24"/>
          <w:szCs w:val="24"/>
          <w:lang w:eastAsia="fi-FI"/>
          <w14:ligatures w14:val="none"/>
        </w:rPr>
        <w:t> toiminnan suunnittelun, toteuttamisen ja arvioinnin yhteydessä heille sopivalla tavalla.</w:t>
      </w:r>
    </w:p>
    <w:p w14:paraId="5974B059"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Huoltajien kanssa tehtävä yhteistyö</w:t>
      </w:r>
    </w:p>
    <w:p w14:paraId="6C9E1C46"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Vastuu huoltajien kanssa tehtävän yhteistyön kehittämisestä on opetuksen järjestäjällä. Yhteistyön lähtökohtana on luottamuksen rakentaminen sekä osapuolten tasa-arvoinen vuorovaikutus ja keskinäinen kunnioitus. Yhteistyö edellyttää esiopetuksen henkilöstön aloitteellisuutta sekä henkilökohtaista vuorovaikutusta huoltajien kanssa. Yhteistyössä otetaan huomioon perheiden moninaisuus, yksilölliset tarpeet ja huoltajuuteen liittyvät kysymykset. Yhteistyössä hyödynnetään eri viestintävälineitä ja käytetään tarpeen mukaan tulkkia tai kieliavustajaa. Huoltajien kanssa tehtävä yhteistyö tarjoaa myös mahdollisuuksia huoltajien väliselle keskustelulle.</w:t>
      </w:r>
    </w:p>
    <w:p w14:paraId="08AF9063"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Huoltajien kokemukset lastensa aiemmasta kasvuympäristöistä, kehityksestä, oppimisesta ja mielenkiinnon kohteista otetaan esiopetuksessa huomioon. Opettaja keskustelee kunkin lapsen huoltajan kanssa perheen ja esiopetuksen arvoista, kasvatuskäytännöistä ja tavoitteista. Lasten ja huoltajien näkemyksiä otetaan huomioon opetuksen toteuttamisessa ja mahdollisen lapsikohtaisen oppimissuunnitelman laatimisessa. Huoltajille tarjotaan mahdollisuuksia tutustua ja osallistua lapsensa esiopetuspäivään. Keskustelulle huoltajien kanssa varataan riittävästi aikaa. Huoltajien kieli- ja kulttuuritietoutta sekä muuta asiantuntemusta voidaan hyödyntää esiopetuksen toteuttamisessa.</w:t>
      </w:r>
    </w:p>
    <w:p w14:paraId="5242C941"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Huoltajien kanssa keskustellaan lasten kehityksen ja oppimisen etenemisestä. Erityisen tärkeää yhteistyö huoltajien kanssa on lasten oppimisen ja esiopetukseen osallistumisen tukea suunniteltaessa ja toteutettaessa. Huoltajien tulee saada tietoa kuljetuksista ja opiskeluhuollosta esiopetuksen aikana sekä lapsille esiopetuksen lisäksi tarjolla olevista muista varhaiskasvatuspalveluista. Huoltajien ja lasten palaute otetaan huomioon opetusta, tuen muotoja ja toimintakulttuuria kehitettäessä.</w:t>
      </w:r>
    </w:p>
    <w:p w14:paraId="672FB1A8"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Yhteistyö siirtymävaiheissa</w:t>
      </w:r>
    </w:p>
    <w:p w14:paraId="2BBF5B37" w14:textId="77777777" w:rsidR="00FF0E76"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Siirtyminen kotoa tai aiemmasta varhaiskasvatuksesta esiopetukseen ja esiopetuksesta kouluun ovat lapsille tärkeitä elämänvaiheita. Onnistunut siirtyminen edistää lasten turvallisuuden tunnetta ja hyvinvointia sekä heidän kehitys- ja oppimisedellytyksiään. Siirtymävaiheiden käytäntöjen tulee olla suunnitelmallisia. On tärkeää, että paikallisissa varhaiskasvatusta ja perusopetusta koskevissa suunnitelmissa on yhtenäinen linja siirtymävaiheisiin liittyvistä käytännöistä. Käytäntöjä arvioidaan ja kehitetään henkilöstön yhteistyössä. Huoltajilta saatu palaute otetaan kehittämisessä huomioon.</w:t>
      </w:r>
    </w:p>
    <w:p w14:paraId="671B1702" w14:textId="77777777" w:rsidR="00FF0E76" w:rsidRPr="005A3DEB" w:rsidRDefault="00FF0E76"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lastRenderedPageBreak/>
        <w:t>Opetuksen järjestäjä luo yhteistyön ja tiedon siirron käytänteet, joiden avulla lasten siirtyminen kotoa tai aiemmasta varhaiskasvatuksesta esiopetukseen ja sieltä perusopetukseen tapahtuu mahdollisimman joustavasti lasten kehitystä, oppimista ja hyvinvointia tukevalla tavalla. Tavoitteena on, että opetuksen, oppimisen ja esiopetukseen osallistumisen tuen sekä opiskeluhuollon järjestämisen kannalta keskeinen tieto siirtyy lapsen siirtyessä toimipaikasta toiseen tai koulutusasteelta toiselle. Tiedon siirrossa noudatetaan voimassa olevia </w:t>
      </w:r>
      <w:hyperlink r:id="rId78" w:tooltip="Viite" w:history="1">
        <w:r w:rsidRPr="005A3DEB">
          <w:rPr>
            <w:rFonts w:ascii="Muli Light" w:eastAsia="Times New Roman" w:hAnsi="Muli Light" w:cs="Open Sans"/>
            <w:kern w:val="0"/>
            <w:sz w:val="24"/>
            <w:szCs w:val="24"/>
            <w:bdr w:val="none" w:sz="0" w:space="0" w:color="auto" w:frame="1"/>
            <w:lang w:eastAsia="fi-FI"/>
            <w14:ligatures w14:val="none"/>
          </w:rPr>
          <w:t>säännöksiä</w:t>
        </w:r>
      </w:hyperlink>
      <w:r w:rsidRPr="005A3DEB">
        <w:rPr>
          <w:rFonts w:ascii="Muli Light" w:eastAsia="Times New Roman" w:hAnsi="Muli Light" w:cs="Open Sans"/>
          <w:kern w:val="0"/>
          <w:sz w:val="24"/>
          <w:szCs w:val="24"/>
          <w:lang w:eastAsia="fi-FI"/>
          <w14:ligatures w14:val="none"/>
        </w:rPr>
        <w:t>. Esiopetuksen tai perusopetuksen siirtymävaiheissa ja erityisesti poikkeavasta aloittamisajankohdasta päätettäessä hyödynnetään aikaisempien ja tulevien opettajien asiantuntemusta lapsen kehityksen ja oppimisen etenemisestä ja tukemisesta.</w:t>
      </w:r>
    </w:p>
    <w:p w14:paraId="370AAD6E" w14:textId="49F8B243" w:rsidR="00E96659" w:rsidRPr="005A3DEB" w:rsidRDefault="00FF0E76"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Lapsen ja huoltajan kanssa keskustellaan esiopetukseen ja kouluun siirryttäessä alkavan opetuksen tavoitteista, tehtävästä sekä toimintatavoista. Tavoitteena on, että lapset ja huoltajat tutustuvat esi- ja alkuopetuksen oppimisympäristöihin, toimintaan ja henkilöstöön jo ennen opetuksen alkua. Perusopetukseen siirtyville lapsille ja heidän huoltajilleen annetaan tietoa perusopetuksen aamu- ja iltapäivätoiminnasta.</w:t>
      </w:r>
    </w:p>
    <w:p w14:paraId="0273CAD5" w14:textId="36B3131B" w:rsidR="00FF0E76" w:rsidRPr="003D079A" w:rsidRDefault="00FF0E76" w:rsidP="00323C65">
      <w:pPr>
        <w:pStyle w:val="Otsikko2"/>
        <w:rPr>
          <w:rFonts w:ascii="Muli Light" w:hAnsi="Muli Light"/>
        </w:rPr>
      </w:pPr>
      <w:bookmarkStart w:id="15" w:name="_Toc198230784"/>
      <w:r w:rsidRPr="003D079A">
        <w:rPr>
          <w:rFonts w:ascii="Muli Light" w:hAnsi="Muli Light"/>
        </w:rPr>
        <w:t>3.4 </w:t>
      </w:r>
      <w:r w:rsidR="00EC0F2B" w:rsidRPr="003D079A">
        <w:rPr>
          <w:rFonts w:ascii="Muli Light" w:hAnsi="Muli Light"/>
        </w:rPr>
        <w:t>Ylivieskan esiopetuksen toimintakulttuuri</w:t>
      </w:r>
      <w:bookmarkEnd w:id="15"/>
    </w:p>
    <w:p w14:paraId="01F25DBF" w14:textId="77777777" w:rsidR="00FB0FA8" w:rsidRPr="00FB0FA8" w:rsidRDefault="00FB0FA8" w:rsidP="00FB0FA8">
      <w:pPr>
        <w:rPr>
          <w:lang w:eastAsia="fi-FI"/>
        </w:rPr>
      </w:pPr>
    </w:p>
    <w:p w14:paraId="1DE34DF6" w14:textId="50780A95" w:rsidR="00AE736F" w:rsidRPr="005A3DEB" w:rsidRDefault="007D6609" w:rsidP="00C81C06">
      <w:pPr>
        <w:pStyle w:val="NormaaliWWW"/>
        <w:jc w:val="both"/>
        <w:rPr>
          <w:rFonts w:ascii="Muli Light" w:hAnsi="Muli Light"/>
        </w:rPr>
      </w:pPr>
      <w:r>
        <w:rPr>
          <w:rFonts w:ascii="Muli Light" w:hAnsi="Muli Light"/>
        </w:rPr>
        <w:t xml:space="preserve">Kuten edellä mainittiin, </w:t>
      </w:r>
      <w:r w:rsidR="00AE736F" w:rsidRPr="005A3DEB">
        <w:rPr>
          <w:rFonts w:ascii="Muli Light" w:hAnsi="Muli Light"/>
        </w:rPr>
        <w:t xml:space="preserve">Ylivieskassa esiopetusta järjestetään niin varhaiskasvatuksen kuin perusopetuksen </w:t>
      </w:r>
      <w:r w:rsidR="00A3241F" w:rsidRPr="005A3DEB">
        <w:rPr>
          <w:rFonts w:ascii="Muli Light" w:hAnsi="Muli Light"/>
        </w:rPr>
        <w:t>esiopetuksen toimipaikoissa</w:t>
      </w:r>
      <w:r w:rsidR="00AE736F" w:rsidRPr="005A3DEB">
        <w:rPr>
          <w:rFonts w:ascii="Muli Light" w:hAnsi="Muli Light"/>
        </w:rPr>
        <w:t xml:space="preserve">. Sivistyslautakunta päättää vuosittain, millä kouluilla ja päiväkodeilla esiopetusta järjestetään.  Oppimisympäristöjä arvioidaan, suunnitellaan ja kehitetään säännöllisesti yhdessä lasten kanssa sekä lasten tarpeiden mukaan koko </w:t>
      </w:r>
      <w:r w:rsidR="00944A3C" w:rsidRPr="005A3DEB">
        <w:rPr>
          <w:rFonts w:ascii="Muli Light" w:hAnsi="Muli Light"/>
        </w:rPr>
        <w:t xml:space="preserve">esiopetuksen </w:t>
      </w:r>
      <w:r w:rsidR="00604AE4" w:rsidRPr="005A3DEB">
        <w:rPr>
          <w:rFonts w:ascii="Muli Light" w:hAnsi="Muli Light"/>
        </w:rPr>
        <w:t>lukuvuoden</w:t>
      </w:r>
      <w:r w:rsidR="00AE736F" w:rsidRPr="005A3DEB">
        <w:rPr>
          <w:rFonts w:ascii="Muli Light" w:hAnsi="Muli Light"/>
        </w:rPr>
        <w:t xml:space="preserve"> ajan. Avoin oppimisympäristö mahdollista</w:t>
      </w:r>
      <w:r w:rsidR="00563C29" w:rsidRPr="005A3DEB">
        <w:rPr>
          <w:rFonts w:ascii="Muli Light" w:hAnsi="Muli Light"/>
        </w:rPr>
        <w:t>a</w:t>
      </w:r>
      <w:r w:rsidR="00AE736F" w:rsidRPr="005A3DEB">
        <w:rPr>
          <w:rFonts w:ascii="Muli Light" w:hAnsi="Muli Light"/>
        </w:rPr>
        <w:t xml:space="preserve"> lapsen hakeutumisen toimintaan, joka kiinnostaa häntä ja vastaa hänen lähikehityksen vyöhykkeensä tarpeisiin. Avoin oppimisympäristö on myös esteetön ja vahvistaa lapsen osallisuutta.  </w:t>
      </w:r>
    </w:p>
    <w:p w14:paraId="3432A079" w14:textId="77777777" w:rsidR="00AE736F" w:rsidRPr="005A3DEB" w:rsidRDefault="00AE736F" w:rsidP="00C81C06">
      <w:pPr>
        <w:pStyle w:val="NormaaliWWW"/>
        <w:jc w:val="both"/>
        <w:rPr>
          <w:rFonts w:ascii="Muli Light" w:hAnsi="Muli Light"/>
        </w:rPr>
      </w:pPr>
      <w:r w:rsidRPr="005A3DEB">
        <w:rPr>
          <w:rFonts w:ascii="Muli Light" w:hAnsi="Muli Light"/>
        </w:rPr>
        <w:t>Sensitiivinen vuorovaikutus on kaiken toiminnan lähtökohta. Turvallisuutta ylläpitävillä toimintatavoilla luodaan ympäristö, jossa vuorovaikutus on yhdenvertaista, kunnioittavaa ja avointa ilmapiiriä ylläpitävää. Tällaisessa ympäristössä jokainen voi olla oma itsensä. Toiminnan suunnittelu toteutetaan tasa-arvon ja yhdenvertaisuuden periaatteiden mukaan.  </w:t>
      </w:r>
    </w:p>
    <w:p w14:paraId="15430E16" w14:textId="77777777" w:rsidR="00AE736F" w:rsidRPr="005A3DEB" w:rsidRDefault="00AE736F" w:rsidP="00C81C06">
      <w:pPr>
        <w:pStyle w:val="NormaaliWWW"/>
        <w:jc w:val="both"/>
        <w:rPr>
          <w:rFonts w:ascii="Muli Light" w:hAnsi="Muli Light"/>
        </w:rPr>
      </w:pPr>
      <w:r w:rsidRPr="005A3DEB">
        <w:rPr>
          <w:rFonts w:ascii="Muli Light" w:hAnsi="Muli Light"/>
        </w:rPr>
        <w:t>Toiminnan suunnittelu lähtee lapsiryhmän tarpeista sekä lasten kiinnostuksen kohteista. Ylivieskan esiopetuksessa oppimisympäristöt ja toiminnansuunnittelu toteutetaan siten, että lapset voivat kehittää omia taitojaan ja kiinnostuksen kohteitaan ilman sukupuoleen liittyviä rajoituksia tai odotuksia.  </w:t>
      </w:r>
    </w:p>
    <w:p w14:paraId="48802A73" w14:textId="77777777" w:rsidR="00AE736F" w:rsidRPr="005A3DEB" w:rsidRDefault="00AE736F" w:rsidP="00C81C06">
      <w:pPr>
        <w:pStyle w:val="NormaaliWWW"/>
        <w:jc w:val="both"/>
        <w:rPr>
          <w:rFonts w:ascii="Muli Light" w:hAnsi="Muli Light"/>
        </w:rPr>
      </w:pPr>
      <w:r w:rsidRPr="005A3DEB">
        <w:rPr>
          <w:rFonts w:ascii="Muli Light" w:hAnsi="Muli Light"/>
        </w:rPr>
        <w:t>Esiopetuksessa korostuu toiminnallisuus ja leikki. Ohjatun ja tuetun leikin ympärille voidaan muodostaa erilaisia oppimiskokonaisuuksia ja projekteja lapsia innostavalla ja motivoivalla tavalla. </w:t>
      </w:r>
    </w:p>
    <w:p w14:paraId="77E94A0D" w14:textId="77777777" w:rsidR="00AE736F" w:rsidRPr="005A3DEB" w:rsidRDefault="00AE736F" w:rsidP="00C81C06">
      <w:pPr>
        <w:pStyle w:val="NormaaliWWW"/>
        <w:jc w:val="both"/>
        <w:rPr>
          <w:rFonts w:ascii="Muli Light" w:hAnsi="Muli Light"/>
        </w:rPr>
      </w:pPr>
      <w:r w:rsidRPr="005A3DEB">
        <w:rPr>
          <w:rFonts w:ascii="Muli Light" w:hAnsi="Muli Light"/>
        </w:rPr>
        <w:t>Esiopetuksessa käytetään mahdollisuuksien mukaan lähiympäristön palveluita, lähiliikuntapaikkoja ja metsiä. Yhteistyötä tehdään niin kulttuuri- kirjasto- kuin liikuntapalveluiden kanssa. Kirjastoauto liikennöi päiväkodeilla ja kouluilla. Seurakunnan kanssa tehtävän yhteistyön rinnalle järjestetään myös vaihtoehtoinen toiminta.   </w:t>
      </w:r>
    </w:p>
    <w:p w14:paraId="4BCAD17A" w14:textId="4DFAFB27" w:rsidR="00AE736F" w:rsidRPr="005A3DEB" w:rsidRDefault="00AE736F" w:rsidP="00C81C06">
      <w:pPr>
        <w:pStyle w:val="NormaaliWWW"/>
        <w:jc w:val="both"/>
        <w:rPr>
          <w:rFonts w:ascii="Muli Light" w:hAnsi="Muli Light"/>
        </w:rPr>
      </w:pPr>
      <w:r w:rsidRPr="005A3DEB">
        <w:rPr>
          <w:rFonts w:ascii="Muli Light" w:hAnsi="Muli Light"/>
        </w:rPr>
        <w:t xml:space="preserve">Ylivieskassa on tehty suunnitelma oppilaiden suojaamiseksi väkivallalta, kiusaamiselta ja häirinnältä 2024–2026. Tämä suunnitelma sisältää Ylivieskan kaupungin esi- ja perusopetuksen sekä lukion. </w:t>
      </w:r>
      <w:r w:rsidRPr="005A3DEB">
        <w:rPr>
          <w:rFonts w:ascii="Muli Light" w:hAnsi="Muli Light"/>
        </w:rPr>
        <w:lastRenderedPageBreak/>
        <w:t>Lisäksi esiopetuksessa</w:t>
      </w:r>
      <w:r w:rsidR="003F343F" w:rsidRPr="005A3DEB">
        <w:rPr>
          <w:rFonts w:ascii="Muli Light" w:hAnsi="Muli Light"/>
        </w:rPr>
        <w:t xml:space="preserve"> on mahdollista </w:t>
      </w:r>
      <w:r w:rsidR="00321059" w:rsidRPr="005A3DEB">
        <w:rPr>
          <w:rFonts w:ascii="Muli Light" w:hAnsi="Muli Light"/>
        </w:rPr>
        <w:t>käyttää muitakin psyykkiseen</w:t>
      </w:r>
      <w:r w:rsidR="00F03206" w:rsidRPr="005A3DEB">
        <w:rPr>
          <w:rFonts w:ascii="Muli Light" w:hAnsi="Muli Light"/>
        </w:rPr>
        <w:t>, fyysiseen ja sosiaaliseen turvallisuuteen tähtääviä, esiopetusta ohjaavia menetelmiä, kuten</w:t>
      </w:r>
      <w:r w:rsidR="003B5AE2" w:rsidRPr="005A3DEB">
        <w:rPr>
          <w:rFonts w:ascii="Muli Light" w:hAnsi="Muli Light"/>
        </w:rPr>
        <w:t xml:space="preserve"> Pis</w:t>
      </w:r>
      <w:r w:rsidRPr="005A3DEB">
        <w:rPr>
          <w:rFonts w:ascii="Muli Light" w:hAnsi="Muli Light"/>
        </w:rPr>
        <w:t>arapuuttumisen menetelmää.  </w:t>
      </w:r>
    </w:p>
    <w:p w14:paraId="3ED31FCB" w14:textId="3081D432" w:rsidR="00AE736F" w:rsidRPr="005A3DEB" w:rsidRDefault="00AE736F" w:rsidP="00C81C06">
      <w:pPr>
        <w:pStyle w:val="NormaaliWWW"/>
        <w:jc w:val="both"/>
        <w:rPr>
          <w:rFonts w:ascii="Muli Light" w:hAnsi="Muli Light"/>
        </w:rPr>
      </w:pPr>
      <w:r w:rsidRPr="005A3DEB">
        <w:rPr>
          <w:rFonts w:ascii="Muli Light" w:hAnsi="Muli Light"/>
        </w:rPr>
        <w:t>Varhaiskasvatuksen esiopetuksessa lapsen huoltajat kohdataan päivittäin lapsen tuonti- ja hakutilanteissa. Lapsen poissaoloja seurataan hoitoaikakoontien perustella, ja huolen herätessä</w:t>
      </w:r>
      <w:r w:rsidR="003B5AE2" w:rsidRPr="005A3DEB">
        <w:rPr>
          <w:rFonts w:ascii="Muli Light" w:hAnsi="Muli Light"/>
        </w:rPr>
        <w:t>,</w:t>
      </w:r>
      <w:r w:rsidRPr="005A3DEB">
        <w:rPr>
          <w:rFonts w:ascii="Muli Light" w:hAnsi="Muli Light"/>
        </w:rPr>
        <w:t xml:space="preserve"> otetaan poissaolot huoltajan kanssa keskusteluun matalalla kynnyksellä. Koulujen esiopetuksessa noudatetaan Ylivieskan kaupungin esi- ja perusopetuksen sekä lukion opiskeluhuoltosuunnitelman 2024–2026 mukaisia poissaolorajoja ja toimintakäytänteitä.  </w:t>
      </w:r>
    </w:p>
    <w:p w14:paraId="44778CDB" w14:textId="77777777" w:rsidR="00AE736F" w:rsidRPr="005A3DEB" w:rsidRDefault="00AE736F" w:rsidP="00C81C06">
      <w:pPr>
        <w:pStyle w:val="NormaaliWWW"/>
        <w:jc w:val="both"/>
        <w:rPr>
          <w:rFonts w:ascii="Muli Light" w:hAnsi="Muli Light"/>
        </w:rPr>
      </w:pPr>
      <w:r w:rsidRPr="005A3DEB">
        <w:rPr>
          <w:rFonts w:ascii="Muli Light" w:hAnsi="Muli Light"/>
        </w:rPr>
        <w:t>Päivittäisten huoltajien kohtaamisen puuttuessa ja poissaolojen suhteen tarpeen vaatiessa käydään koulun esiopetuksessa kasvatuskeskustelut. Yksilöllisen opiskeluhuollon palvelujen hyödyntäminen. Lapset Puheeksi keskustelua – ja neuvonpitoa voidaan hyödyntää tarpeen mukaan, mikäli esiopettajalla on Lapset Puheeksi- koulutus käytynä.  </w:t>
      </w:r>
    </w:p>
    <w:p w14:paraId="39638CCB" w14:textId="7365DBD6" w:rsidR="00AE736F" w:rsidRPr="005A3DEB" w:rsidRDefault="00AE736F" w:rsidP="00C81C06">
      <w:pPr>
        <w:pStyle w:val="NormaaliWWW"/>
        <w:jc w:val="both"/>
        <w:rPr>
          <w:rFonts w:ascii="Muli Light" w:hAnsi="Muli Light"/>
        </w:rPr>
      </w:pPr>
      <w:r w:rsidRPr="005A3DEB">
        <w:rPr>
          <w:rFonts w:ascii="Muli Light" w:hAnsi="Muli Light"/>
        </w:rPr>
        <w:t xml:space="preserve">Opetuksen järjestäjä huolehtii, että kukin esiopetuksen </w:t>
      </w:r>
      <w:r w:rsidR="000B49CB">
        <w:rPr>
          <w:rFonts w:ascii="Muli Light" w:hAnsi="Muli Light"/>
        </w:rPr>
        <w:t>toimipaikka</w:t>
      </w:r>
      <w:r w:rsidRPr="005A3DEB">
        <w:rPr>
          <w:rFonts w:ascii="Muli Light" w:hAnsi="Muli Light"/>
        </w:rPr>
        <w:t xml:space="preserve"> voi täsmentää toimintakulttuuriinsa ja oppimisympäristöjen kehittämiseen liittyviä tavoitteita sekä yhteistyöhön liittyviä käytäntöjä lukuvuosisuunnitelmassa. </w:t>
      </w:r>
    </w:p>
    <w:p w14:paraId="3B1D1C6A" w14:textId="77777777" w:rsidR="00AE736F" w:rsidRPr="005A3DEB" w:rsidRDefault="00AE736F" w:rsidP="00C81C06">
      <w:pPr>
        <w:pStyle w:val="NormaaliWWW"/>
        <w:jc w:val="both"/>
        <w:rPr>
          <w:rFonts w:ascii="Muli Light" w:hAnsi="Muli Light"/>
        </w:rPr>
      </w:pPr>
      <w:r w:rsidRPr="005A3DEB">
        <w:rPr>
          <w:rFonts w:ascii="Muli Light" w:hAnsi="Muli Light"/>
        </w:rPr>
        <w:t>Tulevan toimintakauden esiopetukseen osallistuville järjestetään toukokuussa tutustumisaamupäivä, jolloin ryhmän uudet esioppilaat tulevat tutustumaan esiopetusryhmäänsä ja esiopetustiloihin. Myös huoltajille tiedotetaan lukuvuosisuunnitelman sisällöistä ja esiopetuksen käytännöistä. Syksyllä huoltajille järjestetään lisäksi vanhempainilta, jossa käydään läpi laajemmin esiopetuksen kokonaisuutta.</w:t>
      </w:r>
    </w:p>
    <w:p w14:paraId="38F8A31F" w14:textId="5A12EFB4" w:rsidR="005D19D9" w:rsidRPr="005A3DEB" w:rsidRDefault="00AE736F" w:rsidP="00C81C06">
      <w:pPr>
        <w:pStyle w:val="NormaaliWWW"/>
        <w:jc w:val="both"/>
        <w:rPr>
          <w:rFonts w:ascii="Muli Light" w:hAnsi="Muli Light"/>
        </w:rPr>
      </w:pPr>
      <w:r w:rsidRPr="005A3DEB">
        <w:rPr>
          <w:rFonts w:ascii="Muli Light" w:hAnsi="Muli Light"/>
        </w:rPr>
        <w:t>Syksyllä toimintakauden alussa esiopettaja kutsuu lapsen huoltajan keskusteluun, jossa käydään läpi lukuvuosisuunnitelman painopisteet ja kerrotaan esiopetuksen toimintatavoista. Keskustelussa käydään läpi myös lapsen kiinnostuksen kohteet, vahvuudet sekä mahdolliset tuen tarpeet. Opetuksen järjestämistä koskeva tieto kirjataan täydentyvälle tiedonsiirtolomakkeelle</w:t>
      </w:r>
      <w:r w:rsidR="00604083" w:rsidRPr="005A3DEB">
        <w:rPr>
          <w:rFonts w:ascii="Muli Light" w:hAnsi="Muli Light"/>
        </w:rPr>
        <w:t xml:space="preserve"> (</w:t>
      </w:r>
      <w:proofErr w:type="spellStart"/>
      <w:r w:rsidR="00604083" w:rsidRPr="005A3DEB">
        <w:rPr>
          <w:rFonts w:ascii="Muli Light" w:hAnsi="Muli Light"/>
        </w:rPr>
        <w:t>lomakkeistoa</w:t>
      </w:r>
      <w:proofErr w:type="spellEnd"/>
      <w:r w:rsidR="00604083" w:rsidRPr="005A3DEB">
        <w:rPr>
          <w:rFonts w:ascii="Muli Light" w:hAnsi="Muli Light"/>
        </w:rPr>
        <w:t xml:space="preserve"> tarkistetaan syksyn 2025 aikana)</w:t>
      </w:r>
      <w:r w:rsidRPr="005A3DEB">
        <w:rPr>
          <w:rFonts w:ascii="Muli Light" w:hAnsi="Muli Light"/>
        </w:rPr>
        <w:t xml:space="preserve">. </w:t>
      </w:r>
    </w:p>
    <w:p w14:paraId="19638C37" w14:textId="4EDF643E" w:rsidR="00AA276A" w:rsidRPr="005A3DEB" w:rsidRDefault="005D19D9" w:rsidP="00C81C06">
      <w:pPr>
        <w:pStyle w:val="NormaaliWWW"/>
        <w:jc w:val="both"/>
        <w:rPr>
          <w:rFonts w:ascii="Muli Light" w:hAnsi="Muli Light"/>
        </w:rPr>
      </w:pPr>
      <w:r w:rsidRPr="005A3DEB">
        <w:rPr>
          <w:rFonts w:ascii="Muli Light" w:hAnsi="Muli Light"/>
        </w:rPr>
        <w:t>Esio</w:t>
      </w:r>
      <w:r w:rsidR="006840C9" w:rsidRPr="005A3DEB">
        <w:rPr>
          <w:rFonts w:ascii="Muli Light" w:hAnsi="Muli Light"/>
        </w:rPr>
        <w:t>petuksen toimintaympäristö</w:t>
      </w:r>
      <w:r w:rsidR="00D0320E" w:rsidRPr="005A3DEB">
        <w:rPr>
          <w:rFonts w:ascii="Muli Light" w:hAnsi="Muli Light"/>
        </w:rPr>
        <w:t xml:space="preserve"> on olennaista ryhmäkohtaisessa tuessa ja sen tarkoituksenmukaisuudesta huolehditaan jo esiopetuksen alkaessa.</w:t>
      </w:r>
      <w:r w:rsidR="00A251B4" w:rsidRPr="005A3DEB">
        <w:rPr>
          <w:rFonts w:ascii="Muli Light" w:hAnsi="Muli Light"/>
        </w:rPr>
        <w:t xml:space="preserve"> T</w:t>
      </w:r>
      <w:r w:rsidR="00D0320E" w:rsidRPr="005A3DEB">
        <w:rPr>
          <w:rFonts w:ascii="Muli Light" w:hAnsi="Muli Light"/>
        </w:rPr>
        <w:t>oimintaympärist</w:t>
      </w:r>
      <w:r w:rsidR="00AA276A" w:rsidRPr="005A3DEB">
        <w:rPr>
          <w:rFonts w:ascii="Muli Light" w:hAnsi="Muli Light"/>
        </w:rPr>
        <w:t>öä tulee muokata, mikäli siinä havaitaan tarkistamista.</w:t>
      </w:r>
    </w:p>
    <w:p w14:paraId="66D7F216" w14:textId="63FD8A2B" w:rsidR="00AE736F" w:rsidRPr="005A3DEB" w:rsidRDefault="00AE736F" w:rsidP="00C81C06">
      <w:pPr>
        <w:pStyle w:val="NormaaliWWW"/>
        <w:jc w:val="both"/>
        <w:rPr>
          <w:rFonts w:ascii="Muli Light" w:hAnsi="Muli Light"/>
        </w:rPr>
      </w:pPr>
      <w:r w:rsidRPr="005A3DEB">
        <w:rPr>
          <w:rFonts w:ascii="Muli Light" w:hAnsi="Muli Light"/>
        </w:rPr>
        <w:t>Mikäli lapsella todetaan syksyn alussa tarvetta lapsikohtaisiin tukitoimiin tai hän on jo valmiiksi tuen piirissä, kutsutaan koolle monialainen yhteistyöpalaveri. </w:t>
      </w:r>
      <w:r w:rsidR="005700F1" w:rsidRPr="005A3DEB">
        <w:rPr>
          <w:rFonts w:ascii="Muli Light" w:hAnsi="Muli Light"/>
        </w:rPr>
        <w:t xml:space="preserve">Mikäli </w:t>
      </w:r>
      <w:r w:rsidR="00AE5382" w:rsidRPr="005A3DEB">
        <w:rPr>
          <w:rFonts w:ascii="Muli Light" w:hAnsi="Muli Light"/>
        </w:rPr>
        <w:t xml:space="preserve">oppilaalle, joka on </w:t>
      </w:r>
      <w:r w:rsidR="00FB6234" w:rsidRPr="005A3DEB">
        <w:rPr>
          <w:rFonts w:ascii="Muli Light" w:hAnsi="Muli Light"/>
        </w:rPr>
        <w:t xml:space="preserve">ollut ryhmäkohtaisen tuen piirissä ja </w:t>
      </w:r>
      <w:r w:rsidR="005C45FB" w:rsidRPr="005A3DEB">
        <w:rPr>
          <w:rFonts w:ascii="Muli Light" w:hAnsi="Muli Light"/>
        </w:rPr>
        <w:t>lapsikohtaisen tuen tarve tunnistetaan</w:t>
      </w:r>
      <w:r w:rsidR="005700F1" w:rsidRPr="005A3DEB">
        <w:rPr>
          <w:rFonts w:ascii="Muli Light" w:hAnsi="Muli Light"/>
        </w:rPr>
        <w:t>, kirjataan syksyn</w:t>
      </w:r>
      <w:r w:rsidR="00322EA6" w:rsidRPr="005A3DEB">
        <w:rPr>
          <w:rFonts w:ascii="Muli Light" w:hAnsi="Muli Light"/>
        </w:rPr>
        <w:t xml:space="preserve"> aikana lapsikohtaisen tuen suunnitelmat ja niitä lähdetään</w:t>
      </w:r>
      <w:r w:rsidR="00062B4C" w:rsidRPr="005A3DEB">
        <w:rPr>
          <w:rFonts w:ascii="Muli Light" w:hAnsi="Muli Light"/>
        </w:rPr>
        <w:t xml:space="preserve"> esiopetustoiminnassa</w:t>
      </w:r>
      <w:r w:rsidR="00322EA6" w:rsidRPr="005A3DEB">
        <w:rPr>
          <w:rFonts w:ascii="Muli Light" w:hAnsi="Muli Light"/>
        </w:rPr>
        <w:t xml:space="preserve"> toteuttamaan.</w:t>
      </w:r>
    </w:p>
    <w:p w14:paraId="056F1F32" w14:textId="77777777" w:rsidR="00AE736F" w:rsidRPr="005A3DEB" w:rsidRDefault="00AE736F" w:rsidP="00C81C06">
      <w:pPr>
        <w:pStyle w:val="NormaaliWWW"/>
        <w:jc w:val="both"/>
        <w:rPr>
          <w:rFonts w:ascii="Muli Light" w:hAnsi="Muli Light"/>
        </w:rPr>
      </w:pPr>
      <w:r w:rsidRPr="005A3DEB">
        <w:rPr>
          <w:rFonts w:ascii="Muli Light" w:hAnsi="Muli Light"/>
        </w:rPr>
        <w:t>Joulukuussa varhaiskasvatuksen erityisopettajat välittävät tiedon lapsikohtaisia tukitoimia saavista oppilaista perusopetuksen ohjaavalla erityisopettajalle. Kun koulupaikat ovat alustavasti selvillä, koulutoimisto tiedottaa esiopetuksen toimipaikkoja lapsen lähikoulupaikasta. Koulutoimisto toimittaa myös esiopetuksen järjestäjälle siirtymävaiheessa perheille tiedotettavat asiat esim. kouluun tutustumisesta.   </w:t>
      </w:r>
    </w:p>
    <w:p w14:paraId="130C758B" w14:textId="77777777" w:rsidR="00AE736F" w:rsidRPr="005A3DEB" w:rsidRDefault="00AE736F" w:rsidP="00C81C06">
      <w:pPr>
        <w:pStyle w:val="NormaaliWWW"/>
        <w:jc w:val="both"/>
        <w:rPr>
          <w:rFonts w:ascii="Muli Light" w:hAnsi="Muli Light"/>
        </w:rPr>
      </w:pPr>
      <w:r w:rsidRPr="005A3DEB">
        <w:rPr>
          <w:rFonts w:ascii="Muli Light" w:hAnsi="Muli Light"/>
        </w:rPr>
        <w:t>Siirtymävaiheessa esiopettaja kutsuu huoltajat tiedonsiirtopalaveriin, jossa opettaja ja huoltaja keskustelevat opetuksen järjestäjälle siirrettävästä tiedosta. Opettaja ja huoltaja täyttävät yhteistyössä tiedonsiirtokaavakkeen, joka ohjautuu lapsen tulevaan kouluun.</w:t>
      </w:r>
    </w:p>
    <w:p w14:paraId="600607B2" w14:textId="4D47C3C4" w:rsidR="00AE736F" w:rsidRPr="005A3DEB" w:rsidRDefault="00AE736F" w:rsidP="00C81C06">
      <w:pPr>
        <w:pStyle w:val="NormaaliWWW"/>
        <w:jc w:val="both"/>
        <w:rPr>
          <w:rFonts w:ascii="Muli Light" w:hAnsi="Muli Light"/>
        </w:rPr>
      </w:pPr>
      <w:r w:rsidRPr="005A3DEB">
        <w:rPr>
          <w:rFonts w:ascii="Muli Light" w:hAnsi="Muli Light"/>
        </w:rPr>
        <w:lastRenderedPageBreak/>
        <w:t xml:space="preserve">Mikäli oppilas on lapsikohtaisen tuen piirissä, esiopettaja kutsuu koolle monialaisen yhteistyöpalaverin näiden oppilaiden osalta maaliskuun aikana. Esiopettajan vastuulla on pyytää vanhemmilta opetuksen kannalta välttämättömät asiakirjat tai tutkivan tahon lausunnot toimitettavaksi opetuksen järjestäjälle. Ohjaavan erityisopettajan rooli korostuu lapsikohtaisen tuen tiedonsiirroissa ja monialaisen yhteistyön järjestelyissä. Tiedonsiirron järjestelyissä ja -keskusteluissa on mahdollisesti mukana myös </w:t>
      </w:r>
      <w:r w:rsidR="000724F2" w:rsidRPr="005A3DEB">
        <w:rPr>
          <w:rFonts w:ascii="Muli Light" w:hAnsi="Muli Light"/>
        </w:rPr>
        <w:t>esiopetuksen toimipaikan</w:t>
      </w:r>
      <w:r w:rsidRPr="005A3DEB">
        <w:rPr>
          <w:rFonts w:ascii="Muli Light" w:hAnsi="Muli Light"/>
        </w:rPr>
        <w:t xml:space="preserve"> johtaja/rehtori. </w:t>
      </w:r>
    </w:p>
    <w:p w14:paraId="4829DA83" w14:textId="6E28E2C8" w:rsidR="005D3C0B" w:rsidRPr="005A3DEB" w:rsidRDefault="00AE736F" w:rsidP="00C81C06">
      <w:pPr>
        <w:pStyle w:val="NormaaliWWW"/>
        <w:jc w:val="both"/>
        <w:rPr>
          <w:rFonts w:ascii="Muli Light" w:hAnsi="Muli Light"/>
        </w:rPr>
      </w:pPr>
      <w:r w:rsidRPr="005A3DEB">
        <w:rPr>
          <w:rFonts w:ascii="Muli Light" w:hAnsi="Muli Light"/>
        </w:rPr>
        <w:t>Ylivieskan varhaiskasvatuksessa järjestettävässä esiopetuksessa kokoontuu syksyllä ja keväällä esiopetuksen yhteisöllisen opiskeluhuoltoryhmän kokous. Varhaiskasvatusjohtaja kutsuu koolle esiopettajat, esihenkilöt, varhaiskasvatuksen erityisopettajat, varhaiskasvatuksen esiopetukseen nimetyn kuraattorin ja terveydenhoitajan. Yhteisöllisen opiskeluhuoltoryhmän tapaamisissa nostetaan esille ajankohtaisia opiskeluhuoltoon liittyviä teemoja, jotka nousevat lapsilta ilmenevistä asioista. Koulun esiopettajat kuuluvat oman koulunsa opiskeluhuoltoryhmään, johon kyseisen koulun esioppilaitakin koskevat asiat kuuluvat.  </w:t>
      </w:r>
    </w:p>
    <w:p w14:paraId="56C80DFC" w14:textId="77777777" w:rsidR="00E36647" w:rsidRPr="00CD0244" w:rsidRDefault="00E36647" w:rsidP="00323C65">
      <w:pPr>
        <w:pStyle w:val="Otsikko1"/>
        <w:rPr>
          <w:rFonts w:ascii="Muli Light" w:hAnsi="Muli Light"/>
          <w:sz w:val="36"/>
          <w:szCs w:val="36"/>
        </w:rPr>
      </w:pPr>
      <w:bookmarkStart w:id="16" w:name="_Toc198230785"/>
      <w:r w:rsidRPr="00CD0244">
        <w:rPr>
          <w:rFonts w:ascii="Muli Light" w:hAnsi="Muli Light"/>
          <w:sz w:val="36"/>
          <w:szCs w:val="36"/>
        </w:rPr>
        <w:t>4 Esiopetuksen toteuttamisen periaatteet</w:t>
      </w:r>
      <w:bookmarkEnd w:id="16"/>
    </w:p>
    <w:p w14:paraId="28CAABC9" w14:textId="77777777" w:rsidR="00FB0FA8" w:rsidRPr="00FB0FA8" w:rsidRDefault="00FB0FA8" w:rsidP="00FB0FA8">
      <w:pPr>
        <w:rPr>
          <w:lang w:eastAsia="fi-FI"/>
        </w:rPr>
      </w:pPr>
    </w:p>
    <w:p w14:paraId="53CD56E9"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Esiopetuksen toteuttamisessa otetaan huomioon esiopetuksen yleiset tavoitteet sekä toimintakulttuurille asetetut tavoitteet.</w:t>
      </w:r>
    </w:p>
    <w:p w14:paraId="078C04BC" w14:textId="77777777" w:rsidR="00E36647" w:rsidRPr="003C5C1B" w:rsidRDefault="00E36647" w:rsidP="00323C65">
      <w:pPr>
        <w:pStyle w:val="Otsikko2"/>
        <w:rPr>
          <w:rFonts w:ascii="Muli Light" w:hAnsi="Muli Light"/>
        </w:rPr>
      </w:pPr>
      <w:bookmarkStart w:id="17" w:name="_Toc198230786"/>
      <w:r w:rsidRPr="003C5C1B">
        <w:rPr>
          <w:rFonts w:ascii="Muli Light" w:hAnsi="Muli Light"/>
        </w:rPr>
        <w:t>4.1 Monipuoliset työtavat</w:t>
      </w:r>
      <w:bookmarkEnd w:id="17"/>
    </w:p>
    <w:p w14:paraId="4444D52C" w14:textId="77777777" w:rsidR="00FB0FA8" w:rsidRPr="00FB0FA8" w:rsidRDefault="00FB0FA8" w:rsidP="00FB0FA8">
      <w:pPr>
        <w:rPr>
          <w:lang w:eastAsia="fi-FI"/>
        </w:rPr>
      </w:pPr>
    </w:p>
    <w:p w14:paraId="219E5CD7"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Ohjattu ja lasten omaehtoinen leikki sekä havainnolliset, lasten aktiivisuutta ja luovuutta edistävät työtavat ovat olennainen osa esiopetuksen toimintaa. Työtapojen valintaa ja käyttöä ohjaavat esiopetukselle asetetut tehtävät ja tavoitteet sekä lasten tarpeet, edellytykset ja kiinnostuksen kohteet. Monipuolisilla työtavoilla tuetaan lasten kehitystä ja oppimista, heidän laaja-alaisen osaamisensa kehittymistä sekä vahvistetaan heidän sosiaalisia taitojaan.</w:t>
      </w:r>
    </w:p>
    <w:p w14:paraId="535C74F4" w14:textId="11ED7FA6" w:rsidR="00E36647" w:rsidRPr="005A3DEB" w:rsidRDefault="00BC6B13"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noProof/>
          <w:kern w:val="0"/>
          <w:sz w:val="24"/>
          <w:szCs w:val="24"/>
          <w:lang w:eastAsia="fi-FI"/>
          <w14:ligatures w14:val="none"/>
        </w:rPr>
        <w:drawing>
          <wp:anchor distT="0" distB="0" distL="114300" distR="114300" simplePos="0" relativeHeight="251666432" behindDoc="0" locked="0" layoutInCell="1" allowOverlap="1" wp14:anchorId="45430107" wp14:editId="3C85648C">
            <wp:simplePos x="0" y="0"/>
            <wp:positionH relativeFrom="margin">
              <wp:align>left</wp:align>
            </wp:positionH>
            <wp:positionV relativeFrom="paragraph">
              <wp:posOffset>1526540</wp:posOffset>
            </wp:positionV>
            <wp:extent cx="3217545" cy="2406015"/>
            <wp:effectExtent l="0" t="0" r="1905" b="0"/>
            <wp:wrapThrough wrapText="bothSides">
              <wp:wrapPolygon edited="0">
                <wp:start x="0" y="0"/>
                <wp:lineTo x="0" y="21378"/>
                <wp:lineTo x="21485" y="21378"/>
                <wp:lineTo x="21485" y="0"/>
                <wp:lineTo x="0" y="0"/>
              </wp:wrapPolygon>
            </wp:wrapThrough>
            <wp:docPr id="59775838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17545" cy="2406015"/>
                    </a:xfrm>
                    <a:prstGeom prst="rect">
                      <a:avLst/>
                    </a:prstGeom>
                    <a:noFill/>
                  </pic:spPr>
                </pic:pic>
              </a:graphicData>
            </a:graphic>
            <wp14:sizeRelH relativeFrom="margin">
              <wp14:pctWidth>0</wp14:pctWidth>
            </wp14:sizeRelH>
            <wp14:sizeRelV relativeFrom="margin">
              <wp14:pctHeight>0</wp14:pctHeight>
            </wp14:sizeRelV>
          </wp:anchor>
        </w:drawing>
      </w:r>
      <w:r w:rsidR="00E36647" w:rsidRPr="005A3DEB">
        <w:rPr>
          <w:rFonts w:ascii="Muli Light" w:eastAsia="Times New Roman" w:hAnsi="Muli Light" w:cs="Open Sans"/>
          <w:kern w:val="0"/>
          <w:sz w:val="24"/>
          <w:szCs w:val="24"/>
          <w:lang w:eastAsia="fi-FI"/>
          <w14:ligatures w14:val="none"/>
        </w:rPr>
        <w:t>Esiopetuksessa työtavat ovat sekä oppimisen väline että opettelun kohde - vähitellen kehittyvä taito, jota lapset tarvitsevat oppimisen polulla. Tämän vuoksi on tärkeää, että opettaja ohjaa lapsia kokeilemaan ja käyttämään erilaisia työtapoja ryhmissä, työpareina ja itsenäisesti. Lapset osallistuvat toiminnan suunnitteluun, työtapojen valintaan ja tekevät erilaisia työtehtäviä. Tämä on arjen osallisuutta, jonka tavoitteena on tukea lasten aloitteellisuuden kehittymistä ja omaa vastuunottoa. Oppimista edistää se, että lapset ovat mukana miettimässä työskentelyn tavoitteita ja he tietävät, mitä heiltä odotetaan. Tehtyjen valintojen ja työskentelyn onnistumista arvioidaan yhdessä.</w:t>
      </w:r>
    </w:p>
    <w:p w14:paraId="1CFF8E1C"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 xml:space="preserve">Leikkiessään lapset oppivat ja hahmottavat maailmaa. Tämän vuoksi leikki eri muodoissaan on keskeistä esiopetuksessa. Kokemukselliset ja toiminnalliset työtavat tarjoavat elämyksiä ja vahvistavat lasten </w:t>
      </w:r>
      <w:r w:rsidRPr="005A3DEB">
        <w:rPr>
          <w:rFonts w:ascii="Muli Light" w:eastAsia="Times New Roman" w:hAnsi="Muli Light" w:cs="Open Sans"/>
          <w:kern w:val="0"/>
          <w:sz w:val="24"/>
          <w:szCs w:val="24"/>
          <w:lang w:eastAsia="fi-FI"/>
          <w14:ligatures w14:val="none"/>
        </w:rPr>
        <w:lastRenderedPageBreak/>
        <w:t>oppimismotivaatiota. Tavoitteena on, että lapset käyttävät kaikkia aistejaan, liikkuvat, kehittävät muistiaan ja mielikuvitustaan sekä nauttivat oivaltamisesta. Oppimisen ja yhteisöllisten toimintatapojen kehittymisen tukemiseksi esiopetuksessa käytetään esimerkiksi erilaisia </w:t>
      </w:r>
      <w:hyperlink r:id="rId80" w:tooltip="Pelit" w:history="1">
        <w:r w:rsidRPr="005A3DEB">
          <w:rPr>
            <w:rFonts w:ascii="Muli Light" w:eastAsia="Times New Roman" w:hAnsi="Muli Light" w:cs="Open Sans"/>
            <w:kern w:val="0"/>
            <w:sz w:val="24"/>
            <w:szCs w:val="24"/>
            <w:bdr w:val="none" w:sz="0" w:space="0" w:color="auto" w:frame="1"/>
            <w:lang w:eastAsia="fi-FI"/>
            <w14:ligatures w14:val="none"/>
          </w:rPr>
          <w:t>pelejä</w:t>
        </w:r>
      </w:hyperlink>
      <w:r w:rsidRPr="005A3DEB">
        <w:rPr>
          <w:rFonts w:ascii="Muli Light" w:eastAsia="Times New Roman" w:hAnsi="Muli Light" w:cs="Open Sans"/>
          <w:kern w:val="0"/>
          <w:sz w:val="24"/>
          <w:szCs w:val="24"/>
          <w:lang w:eastAsia="fi-FI"/>
          <w14:ligatures w14:val="none"/>
        </w:rPr>
        <w:t>. Yhdessä työskenneltäessä lapsia rohkaistaan kyselemään, ihmettelemään, tutkimaan, päättelemään ja ratkaisemaan ongelmia sekä toimimaan tavoitteellisesti yhteisen päämäärän suuntaisesti. Lapsille järjestetään myös mahdollisuuksia kokeilla ja toimia itsenäisesti.</w:t>
      </w:r>
    </w:p>
    <w:p w14:paraId="12FB7701"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Monipuolisten työtapojen käyttö edellyttää, että oppimisympäristöissä on riittävästi erilaisia leikkiin ja opetteluun soveltuvia materiaaleja, havainto- ja työvälineitä sekä mahdollisuuksia käyttää tieto- ja viestintäteknologiaa. Toimivat oppimisympäristöt tarjoavat tilaisuuksia eriyttää lasten työskentelyä. Onnistumisen kokemuksilla ja kannustavalla palautteella tuetaan lasten myönteisen itsetunnon kehittymistä. Tavoitteena on, että lasten halu kokeilla ja opetella vahvistuu ja heille syntyy luottamus siihen, että he pystyvät oppimaan uutta.</w:t>
      </w:r>
    </w:p>
    <w:p w14:paraId="541128FE"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Työtapoja kehitetään yhteisesti henkilöstön itsearvioinnin sekä lapsilta ja huoltajilta saadun palautteen perusteella.</w:t>
      </w:r>
    </w:p>
    <w:p w14:paraId="315E8AFD" w14:textId="77777777" w:rsidR="00E36647" w:rsidRPr="00A03528" w:rsidRDefault="00E36647" w:rsidP="00323C65">
      <w:pPr>
        <w:pStyle w:val="Otsikko2"/>
        <w:rPr>
          <w:rFonts w:ascii="Muli Light" w:hAnsi="Muli Light"/>
        </w:rPr>
      </w:pPr>
      <w:bookmarkStart w:id="18" w:name="_Toc198230787"/>
      <w:r w:rsidRPr="00A03528">
        <w:rPr>
          <w:rFonts w:ascii="Muli Light" w:hAnsi="Muli Light"/>
        </w:rPr>
        <w:t>4.2 Arviointi opetuksen ja oppimisen tukena</w:t>
      </w:r>
      <w:bookmarkEnd w:id="18"/>
    </w:p>
    <w:p w14:paraId="6738CB9B" w14:textId="77777777" w:rsidR="00FB0FA8" w:rsidRPr="00FB0FA8" w:rsidRDefault="00FB0FA8" w:rsidP="00FB0FA8">
      <w:pPr>
        <w:rPr>
          <w:lang w:eastAsia="fi-FI"/>
        </w:rPr>
      </w:pPr>
    </w:p>
    <w:p w14:paraId="1306E946" w14:textId="77777777" w:rsidR="00E36647" w:rsidRPr="005A3DEB" w:rsidRDefault="00E36647"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hyperlink r:id="rId81" w:tooltip="Viite" w:history="1">
        <w:r w:rsidRPr="005A3DEB">
          <w:rPr>
            <w:rFonts w:ascii="Muli Light" w:eastAsia="Times New Roman" w:hAnsi="Muli Light" w:cs="Open Sans"/>
            <w:kern w:val="0"/>
            <w:sz w:val="24"/>
            <w:szCs w:val="24"/>
            <w:bdr w:val="none" w:sz="0" w:space="0" w:color="auto" w:frame="1"/>
            <w:lang w:eastAsia="fi-FI"/>
            <w14:ligatures w14:val="none"/>
          </w:rPr>
          <w:t>Arviointi</w:t>
        </w:r>
      </w:hyperlink>
      <w:r w:rsidRPr="005A3DEB">
        <w:rPr>
          <w:rFonts w:ascii="Muli Light" w:eastAsia="Times New Roman" w:hAnsi="Muli Light" w:cs="Open Sans"/>
          <w:kern w:val="0"/>
          <w:sz w:val="24"/>
          <w:szCs w:val="24"/>
          <w:lang w:eastAsia="fi-FI"/>
          <w14:ligatures w14:val="none"/>
        </w:rPr>
        <w:t> on kiinteä osa esiopetusta. Arvioinnilla on esiopetuksessa kaksi tehtävää: sen avulla suunnitellaan ja kehitetään opetusta sekä tuetaan kunkin lapsen kehitystä, oppimista ja hyvinvointia. Arviointi on havainnoinnin, dokumentoinnin, arviointipäätelmien ja palautteen muodostama kokonaisuus, johon osallistuvat opettajien lisäksi muu esiopetuksen henkilöstö sekä lapset ja huoltajat.</w:t>
      </w:r>
    </w:p>
    <w:p w14:paraId="0B2FE259" w14:textId="77777777" w:rsidR="00E36647" w:rsidRPr="005A3DEB" w:rsidRDefault="00E36647"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hyperlink r:id="rId82" w:tooltip="Viite" w:history="1">
        <w:r w:rsidRPr="005A3DEB">
          <w:rPr>
            <w:rFonts w:ascii="Muli Light" w:eastAsia="Times New Roman" w:hAnsi="Muli Light" w:cs="Open Sans"/>
            <w:kern w:val="0"/>
            <w:sz w:val="24"/>
            <w:szCs w:val="24"/>
            <w:bdr w:val="none" w:sz="0" w:space="0" w:color="auto" w:frame="1"/>
            <w:lang w:eastAsia="fi-FI"/>
            <w14:ligatures w14:val="none"/>
          </w:rPr>
          <w:t>Esiopetuksen</w:t>
        </w:r>
      </w:hyperlink>
      <w:r w:rsidRPr="005A3DEB">
        <w:rPr>
          <w:rFonts w:ascii="Muli Light" w:eastAsia="Times New Roman" w:hAnsi="Muli Light" w:cs="Open Sans"/>
          <w:kern w:val="0"/>
          <w:sz w:val="24"/>
          <w:szCs w:val="24"/>
          <w:lang w:eastAsia="fi-FI"/>
          <w14:ligatures w14:val="none"/>
        </w:rPr>
        <w:t> tehtävänä on edistää yhteistyössä huoltajien kanssa lasten kehitys- ja oppimisedellytyksiä. Tavoitteellisen ja lasten kehitystä tukevan opetuksen edellytyksenä on, että opettaja saa tietoa lasten aiemmista kasvuympäristöistä, kehittymisestä ja oppimisesta sekä mielenkiinnon kohteista. Keskeisiä tiedonlähteitä ovat lapsen huoltaja, aiemman varhaiskasvatuksen henkilöstö sekä lapsi itse. Esiopetuksen opettaja hyödyntää tietoja lapsesta esiopetusryhmän toiminnan</w:t>
      </w:r>
      <w:r w:rsidRPr="005A3DEB">
        <w:rPr>
          <w:rFonts w:ascii="Muli Light" w:eastAsia="Times New Roman" w:hAnsi="Muli Light" w:cs="Open Sans"/>
          <w:b/>
          <w:bCs/>
          <w:kern w:val="0"/>
          <w:sz w:val="24"/>
          <w:szCs w:val="24"/>
          <w:lang w:eastAsia="fi-FI"/>
          <w14:ligatures w14:val="none"/>
        </w:rPr>
        <w:t> </w:t>
      </w:r>
      <w:r w:rsidRPr="005A3DEB">
        <w:rPr>
          <w:rFonts w:ascii="Muli Light" w:eastAsia="Times New Roman" w:hAnsi="Muli Light" w:cs="Open Sans"/>
          <w:kern w:val="0"/>
          <w:sz w:val="24"/>
          <w:szCs w:val="24"/>
          <w:lang w:eastAsia="fi-FI"/>
          <w14:ligatures w14:val="none"/>
        </w:rPr>
        <w:t>suunnittelussa. Suunnittelun apuna voidaan käyttää lapsikohtaista esiopetuksen oppimissuunnitelmaa.</w:t>
      </w:r>
    </w:p>
    <w:p w14:paraId="470B217C" w14:textId="77777777" w:rsidR="00E36647" w:rsidRPr="005A3DEB" w:rsidRDefault="00E36647"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Opettaja seuraa kunkin lapsen kehittymistä ja oppimista esiopetuksen aikana. </w:t>
      </w:r>
      <w:hyperlink r:id="rId83" w:tooltip="Viite 47" w:history="1">
        <w:r w:rsidRPr="005A3DEB">
          <w:rPr>
            <w:rFonts w:ascii="Muli Light" w:eastAsia="Times New Roman" w:hAnsi="Muli Light" w:cs="Open Sans"/>
            <w:kern w:val="0"/>
            <w:sz w:val="24"/>
            <w:szCs w:val="24"/>
            <w:bdr w:val="none" w:sz="0" w:space="0" w:color="auto" w:frame="1"/>
            <w:lang w:eastAsia="fi-FI"/>
            <w14:ligatures w14:val="none"/>
          </w:rPr>
          <w:t>Seurannan</w:t>
        </w:r>
      </w:hyperlink>
      <w:r w:rsidRPr="005A3DEB">
        <w:rPr>
          <w:rFonts w:ascii="Muli Light" w:eastAsia="Times New Roman" w:hAnsi="Muli Light" w:cs="Open Sans"/>
          <w:kern w:val="0"/>
          <w:sz w:val="24"/>
          <w:szCs w:val="24"/>
          <w:lang w:eastAsia="fi-FI"/>
          <w14:ligatures w14:val="none"/>
        </w:rPr>
        <w:t> kohteena ovat lasten työskentely, käyttäytyminen ja heidän oppimisensa edistyminen eri tiedon- ja taidonaloilla. Seuranta perustuu jatkuvaan havainnointiin sekä monipuoliseen dokumentointiin. Lasten tekemät työt ja omat kokemukset ovat osa dokumentointia ja arviointia. Myös huoltajan havainnot lapsensa oppimisesta ja hyvinvoinnista ovat tärkeitä. Kootun seurantatiedon ja siitä johdettujen arviointipäätelmien pohjalta opettaja suuntaa opetusta ja oppimisympäristöjä. Mahdollinen oppimisen ja esiopetukseen osallistumisen tuki sisällytetään osaksi arviointia.</w:t>
      </w:r>
    </w:p>
    <w:p w14:paraId="111071E2" w14:textId="77777777" w:rsidR="00E36647" w:rsidRPr="005A3DEB" w:rsidRDefault="00E36647"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Opettaja ja lasta ohjaava muu henkilöstö antavat lapsille päivittäin rohkaisevaa ja kannustavaa palautetta lasten vahvuuksista ja oppimisesta. Koottua dokumentaatiota käytetään niin, että kukin lapsi voi havaita edistymistään. Tämä rakentaa lasten myönteistä käsitystä itsestään oppijana. On tärkeää, että huoltajat saavat usein </w:t>
      </w:r>
      <w:hyperlink r:id="rId84" w:tooltip="Viite 48" w:history="1">
        <w:r w:rsidRPr="005A3DEB">
          <w:rPr>
            <w:rFonts w:ascii="Muli Light" w:eastAsia="Times New Roman" w:hAnsi="Muli Light" w:cs="Open Sans"/>
            <w:kern w:val="0"/>
            <w:sz w:val="24"/>
            <w:szCs w:val="24"/>
            <w:bdr w:val="none" w:sz="0" w:space="0" w:color="auto" w:frame="1"/>
            <w:lang w:eastAsia="fi-FI"/>
            <w14:ligatures w14:val="none"/>
          </w:rPr>
          <w:t>palautetta</w:t>
        </w:r>
      </w:hyperlink>
      <w:r w:rsidRPr="005A3DEB">
        <w:rPr>
          <w:rFonts w:ascii="Muli Light" w:eastAsia="Times New Roman" w:hAnsi="Muli Light" w:cs="Open Sans"/>
          <w:kern w:val="0"/>
          <w:sz w:val="24"/>
          <w:szCs w:val="24"/>
          <w:lang w:eastAsia="fi-FI"/>
          <w14:ligatures w14:val="none"/>
        </w:rPr>
        <w:t> lapsensa työskentelystä, käyttäytymisestä ja oppimisen edistymisestä, jotta he voivat osaltaan tukea lastaan.</w:t>
      </w:r>
    </w:p>
    <w:p w14:paraId="3EEDAACA" w14:textId="77777777" w:rsidR="00E36647" w:rsidRPr="005A3DEB" w:rsidRDefault="00E36647"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lastRenderedPageBreak/>
        <w:t>Esiopetuksessa kehitetään lasten edellytyksiä </w:t>
      </w:r>
      <w:hyperlink r:id="rId85" w:tooltip="Viite 49" w:history="1">
        <w:r w:rsidRPr="005A3DEB">
          <w:rPr>
            <w:rFonts w:ascii="Muli Light" w:eastAsia="Times New Roman" w:hAnsi="Muli Light" w:cs="Open Sans"/>
            <w:kern w:val="0"/>
            <w:sz w:val="24"/>
            <w:szCs w:val="24"/>
            <w:bdr w:val="none" w:sz="0" w:space="0" w:color="auto" w:frame="1"/>
            <w:lang w:eastAsia="fi-FI"/>
            <w14:ligatures w14:val="none"/>
          </w:rPr>
          <w:t>itsearviointiin</w:t>
        </w:r>
      </w:hyperlink>
      <w:r w:rsidRPr="005A3DEB">
        <w:rPr>
          <w:rFonts w:ascii="Muli Light" w:eastAsia="Times New Roman" w:hAnsi="Muli Light" w:cs="Open Sans"/>
          <w:kern w:val="0"/>
          <w:sz w:val="24"/>
          <w:szCs w:val="24"/>
          <w:lang w:eastAsia="fi-FI"/>
          <w14:ligatures w14:val="none"/>
        </w:rPr>
        <w:t>. Lapsia rohkaistaan kuvaamaan, mistä he esiopetuksessa pitävät, missä he ovat omasta mielestään onnistuneet ja mitä he haluaisivat opetella jatkossa. Opettaja ohjaa lapsia myös pohtimaan yhteisten tehtävien onnistumista. Lasten oppimisen polun aikana vähitellen kehittyvä itsearviointitaito on osa oppimisen taitoja.</w:t>
      </w:r>
    </w:p>
    <w:p w14:paraId="3EBDF05C" w14:textId="77777777" w:rsidR="00E36647" w:rsidRPr="005A3DEB" w:rsidRDefault="00E36647"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On tärkeää, että tarpeelliset tiedot kunkin lapsen esiopetuksen aikaisesta työskentelystä sekä kehityksen ja oppimisen etenemisestä ovat opettajan käytettävissä lapsen siirtyessä ensimmäiselle luokalle. Tämä varmistetaan esiopetuksen ja koulun henkilöstön sekä huoltajien ja lasten yhteistyöllä. Opetuksen järjestäjällä on oikeus saada ja luovuttaa salassapitosäännösten estämättä lapsen opetuksen kannalta välttämättömät tiedot. Tiedonsiirrosta tuen toteuttamista koskien määrätään luvussa 5. Opetuksen järjestäjä vastaa toimivien siirtymävaiheen käytäntöjen luomisesta. Tietojen siirrossa noudatetaan voimassa olevia </w:t>
      </w:r>
      <w:hyperlink r:id="rId86" w:tooltip="Viite" w:history="1">
        <w:r w:rsidRPr="005A3DEB">
          <w:rPr>
            <w:rFonts w:ascii="Muli Light" w:eastAsia="Times New Roman" w:hAnsi="Muli Light" w:cs="Open Sans"/>
            <w:kern w:val="0"/>
            <w:sz w:val="24"/>
            <w:szCs w:val="24"/>
            <w:bdr w:val="none" w:sz="0" w:space="0" w:color="auto" w:frame="1"/>
            <w:lang w:eastAsia="fi-FI"/>
            <w14:ligatures w14:val="none"/>
          </w:rPr>
          <w:t>säännöksiä</w:t>
        </w:r>
      </w:hyperlink>
      <w:r w:rsidRPr="005A3DEB">
        <w:rPr>
          <w:rFonts w:ascii="Muli Light" w:eastAsia="Times New Roman" w:hAnsi="Muli Light" w:cs="Open Sans"/>
          <w:kern w:val="0"/>
          <w:sz w:val="24"/>
          <w:szCs w:val="24"/>
          <w:lang w:eastAsia="fi-FI"/>
          <w14:ligatures w14:val="none"/>
        </w:rPr>
        <w:t>.</w:t>
      </w:r>
    </w:p>
    <w:p w14:paraId="17BABF42"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Opetushenkilöstön tavoitteellinen itsearviointi on esiopetuksen laadun ylläpitämisen ja kehittämisen ehto. Opettajat käyttävät lasten kehityksen ja oppimisen seurannasta saamaansa arviointitietoa ja dokumentaatiota pedagogisessa suunnittelussa ja opetuksen uudelleen suuntaamisessa. Lapsilta ja huoltajilta saatu palaute otetaan huomion toiminnan kehittämisessä.</w:t>
      </w:r>
    </w:p>
    <w:p w14:paraId="7248058A" w14:textId="77777777" w:rsidR="00E36647" w:rsidRPr="005A3DEB" w:rsidRDefault="00E36647"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Lapsille voidaan antaa lukuvuoden päätteeksi esiopetuksen </w:t>
      </w:r>
      <w:hyperlink r:id="rId87" w:tooltip="Viite 50" w:history="1">
        <w:r w:rsidRPr="005A3DEB">
          <w:rPr>
            <w:rFonts w:ascii="Muli Light" w:eastAsia="Times New Roman" w:hAnsi="Muli Light" w:cs="Open Sans"/>
            <w:kern w:val="0"/>
            <w:sz w:val="24"/>
            <w:szCs w:val="24"/>
            <w:bdr w:val="none" w:sz="0" w:space="0" w:color="auto" w:frame="1"/>
            <w:lang w:eastAsia="fi-FI"/>
            <w14:ligatures w14:val="none"/>
          </w:rPr>
          <w:t>osallistumistodistus</w:t>
        </w:r>
      </w:hyperlink>
      <w:r w:rsidRPr="005A3DEB">
        <w:rPr>
          <w:rFonts w:ascii="Muli Light" w:eastAsia="Times New Roman" w:hAnsi="Muli Light" w:cs="Open Sans"/>
          <w:kern w:val="0"/>
          <w:sz w:val="24"/>
          <w:szCs w:val="24"/>
          <w:lang w:eastAsia="fi-FI"/>
          <w14:ligatures w14:val="none"/>
        </w:rPr>
        <w:t>. Todistus annetaan huoltajan sitä pyytäessä. Todistukseen merkitään todistuksen, opetuksen järjestäjän, koulun/päiväkodin ja lapsen nimi, lapsen henkilötunnus sekä todistuksen antamispäivä. Lisäksi todistukseen merkitään, että todistus on Opetushallituksen 22.12.2014 hyväksymien esiopetuksen opetussuunnitelman perusteiden mukainen. Todistus voi sisältää yleiskuvauksen toteutuneesta esiopetuksesta. Todistukseen ei merkitä lapsen persoonaan, oppimisen etenemiseen tai lapsen toimintaan liittyviä kuvauksia.</w:t>
      </w:r>
    </w:p>
    <w:p w14:paraId="500972AC" w14:textId="77777777" w:rsidR="00E36647" w:rsidRPr="00A03528" w:rsidRDefault="00E36647" w:rsidP="00323C65">
      <w:pPr>
        <w:pStyle w:val="Otsikko2"/>
        <w:rPr>
          <w:rFonts w:ascii="Muli Light" w:hAnsi="Muli Light"/>
        </w:rPr>
      </w:pPr>
      <w:bookmarkStart w:id="19" w:name="_Toc198230788"/>
      <w:r w:rsidRPr="00323C65">
        <w:t>4</w:t>
      </w:r>
      <w:r w:rsidRPr="00A03528">
        <w:rPr>
          <w:rFonts w:ascii="Muli Light" w:hAnsi="Muli Light"/>
        </w:rPr>
        <w:t>.3 Opetuksen yhteiset tavoitteet ja oppimiskokonaisuudet</w:t>
      </w:r>
      <w:bookmarkEnd w:id="19"/>
    </w:p>
    <w:p w14:paraId="17CC4378" w14:textId="77777777" w:rsidR="00FB0FA8" w:rsidRPr="00FB0FA8" w:rsidRDefault="00FB0FA8" w:rsidP="00FB0FA8">
      <w:pPr>
        <w:rPr>
          <w:lang w:eastAsia="fi-FI"/>
        </w:rPr>
      </w:pPr>
    </w:p>
    <w:p w14:paraId="15810DEC"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Esiopetus on luonteeltaan eheytettyä opetusta, joka muodostuu eri laajuisista ja eri tavoin toteutetuista oppimiskokonaisuuksista. Oppimiskokonaisuuksien toteuttamisen lähtökohtina ovat lasten kiinnostuksen kohteet sekä tässä luvussa kuvatut opetukselle asetettavat yhteiset tavoitteet. Yhteiset tavoitteet perustuvat eri tiedon- ja taidonaloista nouseviin, esiopetuksen kannalta oleellisiin opetuksen tavoitteisiin sekä laaja-alaiselle osaamiselle asetettuihin tavoitteisiin. Yhteiset tavoitteet ovat opettajan työtä ohjaavia tavoitteita.</w:t>
      </w:r>
    </w:p>
    <w:p w14:paraId="12FFDD9F"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 xml:space="preserve">Oppimiskokonaisuuksina toteutetun opetuksen tavoitteena on tukea lasten kokonaisvaltaista kehitystä ja hyvinvointia sekä tarjota monipuolinen perusta heidän osaamisensa edistymiselle. Leikki ja muut lapsille ominaiset tavat oppia ja työskennellä ovat opetuksen ja toiminnan lähtökohtana. Oppimiskokonaisuuksien kesto ja toteutustapa vaihtelevat valitun aihepiirin, tilanteen ja lasten oppimisen etenemisen mukaan. Lapset osallistuvat oppimiskokonaisuuksien suunnitteluun ja toteutumisen arviointiin opettajan ohjauksessa. On tärkeää, että jokaisella lapsella on mahdollisuus oppia ja työskennellä omaan tahtiinsa sekä kehittää taitojaan vuorovaikutuksessa toisten lasten, opettajan ja muun henkilöstön kanssa monipuolisissa oppimisympäristöissä. Oppimiskokonaisuuksien tehtävä on tarjota lapsille uusia ja innostavia oppimiskokemuksia sekä mahdollisuuksia työskennellä kullekin lapselle sopivia oppimisen haasteita sisältävien tehtävien parissa. Opetus ja oppimisen </w:t>
      </w:r>
      <w:r w:rsidRPr="005A3DEB">
        <w:rPr>
          <w:rFonts w:ascii="Muli Light" w:eastAsia="Times New Roman" w:hAnsi="Muli Light" w:cs="Open Sans"/>
          <w:kern w:val="0"/>
          <w:sz w:val="24"/>
          <w:szCs w:val="24"/>
          <w:lang w:eastAsia="fi-FI"/>
          <w14:ligatures w14:val="none"/>
        </w:rPr>
        <w:lastRenderedPageBreak/>
        <w:t>edellytyksiä tukevat opetusjärjestelyt suunnitellaan ja toteutetaan ryhmän tarpeiden mukaisesti. Lapsille annetaan tukea ennakoivasti ja suunnitelmallisesti.</w:t>
      </w:r>
    </w:p>
    <w:p w14:paraId="7CE5C9CA"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Tässä luvussa kuvatut opetukselle asetetut yhteiset tavoitteet on ryhmitelty viideksi kokonaisuudeksi. Kuhunkin kokonaisuuteen on koottu tavoitteita, joilla on toisiinsa liittyviä opetuksellisia ja kasvatuksellisia tehtäviä. Eri kokonaisuuksien tavoitteita ja sisältöjä yhdistellään pedagogisesti tarkoituksenmukaisella tavalla esiopetuksen oppimiskokonaisuuksia muodostettaessa.</w:t>
      </w:r>
    </w:p>
    <w:p w14:paraId="167B50F5" w14:textId="77777777" w:rsidR="00E36647" w:rsidRPr="005A3DEB" w:rsidRDefault="00E36647" w:rsidP="00C81C06">
      <w:p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noProof/>
          <w:kern w:val="0"/>
          <w:sz w:val="24"/>
          <w:szCs w:val="24"/>
          <w:lang w:eastAsia="fi-FI"/>
          <w14:ligatures w14:val="none"/>
        </w:rPr>
        <w:drawing>
          <wp:inline distT="0" distB="0" distL="0" distR="0" wp14:anchorId="79EE50DA" wp14:editId="1632B695">
            <wp:extent cx="6015978" cy="4041121"/>
            <wp:effectExtent l="0" t="0" r="4445" b="0"/>
            <wp:docPr id="3" name="Kuva 1" descr="Kaavio: Monipuoliset oppimisympäristöt ja työtavat esiopetukse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avio: Monipuoliset oppimisympäristöt ja työtavat esiopetuksess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34335" cy="4053452"/>
                    </a:xfrm>
                    <a:prstGeom prst="rect">
                      <a:avLst/>
                    </a:prstGeom>
                    <a:noFill/>
                    <a:ln>
                      <a:noFill/>
                    </a:ln>
                  </pic:spPr>
                </pic:pic>
              </a:graphicData>
            </a:graphic>
          </wp:inline>
        </w:drawing>
      </w:r>
      <w:r w:rsidRPr="005A3DEB">
        <w:rPr>
          <w:rFonts w:ascii="Muli Light" w:eastAsia="Times New Roman" w:hAnsi="Muli Light" w:cs="Open Sans"/>
          <w:kern w:val="0"/>
          <w:sz w:val="24"/>
          <w:szCs w:val="24"/>
          <w:lang w:eastAsia="fi-FI"/>
          <w14:ligatures w14:val="none"/>
        </w:rPr>
        <w:t>Monipuoliset oppimisympäristöt ja työtavat esiopetuksessa</w:t>
      </w:r>
    </w:p>
    <w:p w14:paraId="4C1847C8" w14:textId="77777777" w:rsidR="00A03528" w:rsidRDefault="00A03528" w:rsidP="00C81C06">
      <w:pPr>
        <w:shd w:val="clear" w:color="auto" w:fill="FFFFFF"/>
        <w:spacing w:after="100" w:afterAutospacing="1" w:line="240" w:lineRule="auto"/>
        <w:jc w:val="both"/>
        <w:rPr>
          <w:rFonts w:ascii="Muli Light" w:eastAsia="Times New Roman" w:hAnsi="Muli Light" w:cs="Open Sans"/>
          <w:b/>
          <w:bCs/>
          <w:i/>
          <w:iCs/>
          <w:kern w:val="0"/>
          <w:sz w:val="24"/>
          <w:szCs w:val="24"/>
          <w:lang w:eastAsia="fi-FI"/>
          <w14:ligatures w14:val="none"/>
        </w:rPr>
      </w:pPr>
    </w:p>
    <w:p w14:paraId="77C834A7" w14:textId="77777777" w:rsidR="00A03528" w:rsidRDefault="00A03528" w:rsidP="00C81C06">
      <w:pPr>
        <w:shd w:val="clear" w:color="auto" w:fill="FFFFFF"/>
        <w:spacing w:after="100" w:afterAutospacing="1" w:line="240" w:lineRule="auto"/>
        <w:jc w:val="both"/>
        <w:rPr>
          <w:rFonts w:ascii="Muli Light" w:eastAsia="Times New Roman" w:hAnsi="Muli Light" w:cs="Open Sans"/>
          <w:b/>
          <w:bCs/>
          <w:i/>
          <w:iCs/>
          <w:kern w:val="0"/>
          <w:sz w:val="24"/>
          <w:szCs w:val="24"/>
          <w:lang w:eastAsia="fi-FI"/>
          <w14:ligatures w14:val="none"/>
        </w:rPr>
      </w:pPr>
    </w:p>
    <w:p w14:paraId="13DD832D" w14:textId="5A86932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Ilmaisun monet muodot</w:t>
      </w:r>
    </w:p>
    <w:p w14:paraId="33FE035B"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Lasten oppimisedellytykset, sosiaaliset taidot ja myönteinen minäkuva vahvistuvat, kun he saavat valmiuksia ympäröivän maailman jäsentämiseen. Nämä valmiudet kehittyvät, kun lapset tutkivat, tulkitsevat ja ilmaisevat itseään ja maailmaa erilaisia ilmaisun taitoja harjoittelemalla. Harjoittelu tukee myös lasten keskittymiskyvyn ja itsesäätelytaitojen kehittymistä. Esiopetuksen tehtävä on kehittää lasten ilmaisua </w:t>
      </w:r>
      <w:r w:rsidRPr="005A3DEB">
        <w:rPr>
          <w:rFonts w:ascii="Muli Light" w:eastAsia="Times New Roman" w:hAnsi="Muli Light" w:cs="Open Sans"/>
          <w:b/>
          <w:bCs/>
          <w:kern w:val="0"/>
          <w:sz w:val="24"/>
          <w:szCs w:val="24"/>
          <w:lang w:eastAsia="fi-FI"/>
          <w14:ligatures w14:val="none"/>
        </w:rPr>
        <w:t>musiikillisen, kuvataiteellisen, käsitöiden sekä suullisen ja kehollisen ilmaisun</w:t>
      </w:r>
      <w:r w:rsidRPr="005A3DEB">
        <w:rPr>
          <w:rFonts w:ascii="Muli Light" w:eastAsia="Times New Roman" w:hAnsi="Muli Light" w:cs="Open Sans"/>
          <w:kern w:val="0"/>
          <w:sz w:val="24"/>
          <w:szCs w:val="24"/>
          <w:lang w:eastAsia="fi-FI"/>
          <w14:ligatures w14:val="none"/>
        </w:rPr>
        <w:t> perustaitoja harjoittelemalla. Kulttuurin ja ilmaisun eri muotoihin tutustuminen vahvistaa lasten osallistumisen ja vaikuttamisen taitoja sekä monilukutaidon kehittymistä. Eri ilmaisumuotojen käyttö esiopetuksen arjessa ja juhlissa tarjoaa mahdollisuuksia tuoda esille kulttuurista monimuotoisuutta ja iloita siitä.</w:t>
      </w:r>
    </w:p>
    <w:p w14:paraId="32D381C4"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kern w:val="0"/>
          <w:sz w:val="24"/>
          <w:szCs w:val="24"/>
          <w:lang w:eastAsia="fi-FI"/>
          <w14:ligatures w14:val="none"/>
        </w:rPr>
        <w:t>Kokonaisuuteen liittyvät opetuksen yleiset tavoitteet</w:t>
      </w:r>
    </w:p>
    <w:p w14:paraId="77260F85"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lastRenderedPageBreak/>
        <w:t>Esiopetuksessa lapsia rohkaistaan ja ohjataan käyttämään ilmaisun eri muotoja. Opetus suunnitellaan niin, että lapset saavat elämyksiä taiteesta sekä kokemuksia luovasta prosessista ja siihen kuuluvasta suunnittelun, toteutuksen ja arvioinnin kokonaisuudesta. Toiminnan lähtökohtana ovat lasten aistimukset, havainnot ja kokemukset. Lapsia kannustetaan kertomaan ideoistaan, työskentelystään ja niihin liittyvistä erilaisista kokemuksista. Toiminnan tuotoksia tarkastellaan yhdessä, ja yhteinen tekeminen näkyy oppimisympäristöissä. Lasten ilmaisussa ja työskentelyn dokumentoinnissa käytetään monipuolisesti erilaisia materiaaleja ja välineitä. Opetuksessa hyödynnetään monipuolisesti eri oppimisympäristöjä ja lähiseudun kulttuuritarjontaa.</w:t>
      </w:r>
    </w:p>
    <w:p w14:paraId="0A2E60EC"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kern w:val="0"/>
          <w:sz w:val="24"/>
          <w:szCs w:val="24"/>
          <w:lang w:eastAsia="fi-FI"/>
          <w14:ligatures w14:val="none"/>
        </w:rPr>
        <w:t>Yksityiskohtaisemmat tavoitteet</w:t>
      </w:r>
    </w:p>
    <w:p w14:paraId="3048FE19"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Esiopetuksen</w:t>
      </w:r>
      <w:r w:rsidRPr="005A3DEB">
        <w:rPr>
          <w:rFonts w:ascii="Muli Light" w:eastAsia="Times New Roman" w:hAnsi="Muli Light" w:cs="Open Sans"/>
          <w:b/>
          <w:bCs/>
          <w:kern w:val="0"/>
          <w:sz w:val="24"/>
          <w:szCs w:val="24"/>
          <w:lang w:eastAsia="fi-FI"/>
          <w14:ligatures w14:val="none"/>
        </w:rPr>
        <w:t> musiikillinen toiminta</w:t>
      </w:r>
      <w:r w:rsidRPr="005A3DEB">
        <w:rPr>
          <w:rFonts w:ascii="Muli Light" w:eastAsia="Times New Roman" w:hAnsi="Muli Light" w:cs="Open Sans"/>
          <w:kern w:val="0"/>
          <w:sz w:val="24"/>
          <w:szCs w:val="24"/>
          <w:lang w:eastAsia="fi-FI"/>
          <w14:ligatures w14:val="none"/>
        </w:rPr>
        <w:t> on monipuolista ja moniaistista, ja sen tavoitteena on vahvistaa lasten kiinnostusta ja suhdetta musiikkiin. Lapsille tarjotaan kokemuksia heidän omista musiikillisista taidoistaan laulun, tanssin, liikkeen, soiton ja oman musiikin luomisen avulla. Heidän kanssaan opetellaan lauluja ja tutustutaan eri musiikkityyleihin ja soittimiin. Musiikilla leikitään, kokeillaan ja improvisoidaan. Lasten kanssa havainnoidaan äänen tasoa, kestoa, voimaa ja sointivärejä musiikillisessa toiminnassa. Opetus tarjoaa lapsille kokemuksia musiikin tekemisestä yhdessä.</w:t>
      </w:r>
    </w:p>
    <w:p w14:paraId="7B48E00B"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Esiopetuksessa harjoitellaan </w:t>
      </w:r>
      <w:r w:rsidRPr="005A3DEB">
        <w:rPr>
          <w:rFonts w:ascii="Muli Light" w:eastAsia="Times New Roman" w:hAnsi="Muli Light" w:cs="Open Sans"/>
          <w:b/>
          <w:bCs/>
          <w:kern w:val="0"/>
          <w:sz w:val="24"/>
          <w:szCs w:val="24"/>
          <w:lang w:eastAsia="fi-FI"/>
          <w14:ligatures w14:val="none"/>
        </w:rPr>
        <w:t>käsitöiden tekemistä</w:t>
      </w:r>
      <w:r w:rsidRPr="005A3DEB">
        <w:rPr>
          <w:rFonts w:ascii="Muli Light" w:eastAsia="Times New Roman" w:hAnsi="Muli Light" w:cs="Open Sans"/>
          <w:kern w:val="0"/>
          <w:sz w:val="24"/>
          <w:szCs w:val="24"/>
          <w:lang w:eastAsia="fi-FI"/>
          <w14:ligatures w14:val="none"/>
        </w:rPr>
        <w:t> ja erilaisten työvälineiden käyttöä. Lapsia innostetaan käsitöiden tekemiseen. Lasten kanssa kokeillaan sekä kovien että pehmeiden materiaalien käyttöä ja opetellaan niiden käsittelyssä tarvittavia tekniikoita ja perustaitoja. Lapsia rohkaistaan suunnittelemaan ja toteuttamaan erilaisia käsitöitä mielikuvituksensa ja omien taitojensa puitteissa yhdessä toisten kanssa. Lapset suunnittelevat ja valmistavat opettajan ohjauksessa myös pitempikestoisen käsityön. Työskentelyssä voidaan hyödyntää paikallisia tai lapsiryhmän taustoihin liittyviä käsityöperinteitä.</w:t>
      </w:r>
    </w:p>
    <w:p w14:paraId="35C7F378"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Esiopetuksessa tuetaan lasten </w:t>
      </w:r>
      <w:r w:rsidRPr="005A3DEB">
        <w:rPr>
          <w:rFonts w:ascii="Muli Light" w:eastAsia="Times New Roman" w:hAnsi="Muli Light" w:cs="Open Sans"/>
          <w:b/>
          <w:bCs/>
          <w:kern w:val="0"/>
          <w:sz w:val="24"/>
          <w:szCs w:val="24"/>
          <w:lang w:eastAsia="fi-FI"/>
          <w14:ligatures w14:val="none"/>
        </w:rPr>
        <w:t>kuvallisen ajattelun ja kuvailmaisun</w:t>
      </w:r>
      <w:r w:rsidRPr="005A3DEB">
        <w:rPr>
          <w:rFonts w:ascii="Muli Light" w:eastAsia="Times New Roman" w:hAnsi="Muli Light" w:cs="Open Sans"/>
          <w:kern w:val="0"/>
          <w:sz w:val="24"/>
          <w:szCs w:val="24"/>
          <w:lang w:eastAsia="fi-FI"/>
          <w14:ligatures w14:val="none"/>
        </w:rPr>
        <w:t> kehittymistä tekemällä, tulkitsemalla ja arvioimalla erilaisia kuvia. Opeteltava asia suunnitellaan lasten kokemusmaailmasta ja kiinnostuksen kohteista lähtien. Lapsia rohkaistaan kokeilemaan erilaisia kuvan tekemisen tapoja, välineitä ja materiaaleja. Kuvan tekemisen taitoja harjoitellaan moniaistisesti esimerkiksi maalaamalla, rakentamalla ja mediaesityksiä tekemällä. Lasten kanssa havainnoidaan heidän itse tuottamiensa kuvien lisäksi taideteoksia, median kuvia, esineiden muotoilua sekä rakennetun ja luonnon ympäristön kohteita. Lapsia ohjataan tulkitsemaan ja kertomaan ajatuksiaan kuvallisista viesteistä. Kuvia tarkasteltaessa kiinnitetään huomiota esimerkiksi väreihin, muotoihin, materiaaleihin, tekijään, esitysyhteyteen ja kuvien herättämiin tunteisiin.</w:t>
      </w:r>
    </w:p>
    <w:p w14:paraId="7E850102" w14:textId="7647C354" w:rsidR="00FB0FA8"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Lapsia rohkaistaan </w:t>
      </w:r>
      <w:r w:rsidRPr="005A3DEB">
        <w:rPr>
          <w:rFonts w:ascii="Muli Light" w:eastAsia="Times New Roman" w:hAnsi="Muli Light" w:cs="Open Sans"/>
          <w:b/>
          <w:bCs/>
          <w:kern w:val="0"/>
          <w:sz w:val="24"/>
          <w:szCs w:val="24"/>
          <w:lang w:eastAsia="fi-FI"/>
          <w14:ligatures w14:val="none"/>
        </w:rPr>
        <w:t>suulliseen ja keholliseen</w:t>
      </w:r>
      <w:r w:rsidRPr="005A3DEB">
        <w:rPr>
          <w:rFonts w:ascii="Muli Light" w:eastAsia="Times New Roman" w:hAnsi="Muli Light" w:cs="Open Sans"/>
          <w:kern w:val="0"/>
          <w:sz w:val="24"/>
          <w:szCs w:val="24"/>
          <w:lang w:eastAsia="fi-FI"/>
          <w14:ligatures w14:val="none"/>
        </w:rPr>
        <w:t> </w:t>
      </w:r>
      <w:r w:rsidRPr="005A3DEB">
        <w:rPr>
          <w:rFonts w:ascii="Muli Light" w:eastAsia="Times New Roman" w:hAnsi="Muli Light" w:cs="Open Sans"/>
          <w:b/>
          <w:bCs/>
          <w:kern w:val="0"/>
          <w:sz w:val="24"/>
          <w:szCs w:val="24"/>
          <w:lang w:eastAsia="fi-FI"/>
          <w14:ligatures w14:val="none"/>
        </w:rPr>
        <w:t>ilmaisuun</w:t>
      </w:r>
      <w:r w:rsidRPr="005A3DEB">
        <w:rPr>
          <w:rFonts w:ascii="Muli Light" w:eastAsia="Times New Roman" w:hAnsi="Muli Light" w:cs="Open Sans"/>
          <w:kern w:val="0"/>
          <w:sz w:val="24"/>
          <w:szCs w:val="24"/>
          <w:lang w:eastAsia="fi-FI"/>
          <w14:ligatures w14:val="none"/>
        </w:rPr>
        <w:t> monipuolisten harjoitusten ja leikin avulla. Tavoitteena on, että lapset saavat kokemuksia siitä, miten kielellä ja keholla voidaan leikkiä ja viestiä monimuotoisesti. Lasten mielikuvituksesta nousevia tai heidän kokemiaan ja havaitsemiaan asioita työstetään yhdessä ilmaisun keinoin. Opetuksessa hyödynnetään loruja, runoja sekä lasten kirjallisuutta. Lapset saavat kokemuksia sekä spontaanista ilmaisusta että yhteisesti suunnitellusta prosessista. Ilmaisumuotoina voidaan käyttää esimerkiksi draamatoimintaa, sanataidetta ja tanssia.</w:t>
      </w:r>
    </w:p>
    <w:p w14:paraId="2AC18920"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Kielten rikas maailma</w:t>
      </w:r>
    </w:p>
    <w:p w14:paraId="5DB649CB"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Kieli on lapsille sekä oppimisen kohde että väline. Esiopetusiässä kielestä tulee yhä vahvemmin lasten ajattelun, ilmaisun ja vuorovaikutuksen väline, jonka avulla he jäsentävät arkeaan ja rakentavat maailmankuvaansa. Esiopetuksen tehtävä on tukea lasten </w:t>
      </w:r>
      <w:r w:rsidRPr="005A3DEB">
        <w:rPr>
          <w:rFonts w:ascii="Muli Light" w:eastAsia="Times New Roman" w:hAnsi="Muli Light" w:cs="Open Sans"/>
          <w:b/>
          <w:bCs/>
          <w:kern w:val="0"/>
          <w:sz w:val="24"/>
          <w:szCs w:val="24"/>
          <w:lang w:eastAsia="fi-FI"/>
          <w14:ligatures w14:val="none"/>
        </w:rPr>
        <w:t>kielellisten taitojen</w:t>
      </w:r>
      <w:r w:rsidRPr="005A3DEB">
        <w:rPr>
          <w:rFonts w:ascii="Muli Light" w:eastAsia="Times New Roman" w:hAnsi="Muli Light" w:cs="Open Sans"/>
          <w:kern w:val="0"/>
          <w:sz w:val="24"/>
          <w:szCs w:val="24"/>
          <w:lang w:eastAsia="fi-FI"/>
          <w14:ligatures w14:val="none"/>
        </w:rPr>
        <w:t xml:space="preserve"> kehitystä </w:t>
      </w:r>
      <w:r w:rsidRPr="005A3DEB">
        <w:rPr>
          <w:rFonts w:ascii="Muli Light" w:eastAsia="Times New Roman" w:hAnsi="Muli Light" w:cs="Open Sans"/>
          <w:kern w:val="0"/>
          <w:sz w:val="24"/>
          <w:szCs w:val="24"/>
          <w:lang w:eastAsia="fi-FI"/>
          <w14:ligatures w14:val="none"/>
        </w:rPr>
        <w:lastRenderedPageBreak/>
        <w:t>kokonaisvaltaisesta kielen merkityksen hahmottamisesta kohti yksityiskohtaisempaa kielen rakenteiden ja muodon havaitsemista. Keskeistä on vahvistaa lasten kiinnostusta ja uteliaisuutta puhuttua kieltä sekä lukemista ja kirjoittamista kohtaan. Kielellinen mallintaminen ja runsas myönteinen palaute ovat tärkeitä oppimiselle. Erilaisten viestien tulkitseminen ja tuottaminen suullisesti ja viestinnän välineitä käyttäen ovat osa vähitellen kehittyvää monilukutaitoa sekä tieto- ja viestintäteknologista laaja-alaista osaamista. Esiopetuksessa lasten kielellisen ja kulttuurisen taustan monimuotoisuus tunnistetaan, sitä kunnioitetaan ja sen jatkuvuutta tuetaan. Eri kielten havainnointi tukee lasten kielitietoisuutta sekä kulttuuriseen osaamiseen ja vuorovaikutukseen liittyvän laaja-alaisen osaamisen kehittymistä.</w:t>
      </w:r>
    </w:p>
    <w:p w14:paraId="3539E14A"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kern w:val="0"/>
          <w:sz w:val="24"/>
          <w:szCs w:val="24"/>
          <w:lang w:eastAsia="fi-FI"/>
          <w14:ligatures w14:val="none"/>
        </w:rPr>
        <w:t>Kokonaisuuteen liittyvät opetuksen yleiset tavoitteet</w:t>
      </w:r>
    </w:p>
    <w:p w14:paraId="726F5695" w14:textId="31E0B72E" w:rsidR="00E96659"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Esiopetuksen tavoitteena on edistää lasten kielellistä kehitystä ja vuorovaikutustaitoja sekä vahvistaa heidän kiinnostustaan kieliin ja kulttuureihin. Lasten kielellisen tietoisuuden kehittymistä edistetään kielellä leikkien, loruillen sekä tutustuen monipuolisesti puhuttuun ja kirjoitettuun kieleen. Lasten kehittyvää lukuja kirjoitustaitoa tuetaan leikkien ja toiminnallisten harjoitusten avulla. Opetus ja oppimisympäristöt suunnitellaan niin, että niissä on lapsille runsaasti mahdollisuuksia havainnoida, tutkia ja kokeilla puhuttua ja kirjoitettua kieltä sekä laajentaa sanavarastoaan. Esiopetuksessa opettaja tukee jokaisen lapsen opetuskielen taitojen kehittymistä. Opetuskielen lisäksi esiopetuksessa havainnoidaan muita kieliä. On tärkeää, että lapset, joiden äidinkieli on muu kuin esiopetuksen kieli, saavat vahvan tuen opetuskielen taidon kehittymiselle ja samalla kokemuksen, että heidän kotona puhumansa kieli on tärkeä ja arvokas. Opetuksessa huomioidaan, että lapset voivat samaan aikaan omaksua useita eri kieliä.</w:t>
      </w:r>
    </w:p>
    <w:p w14:paraId="6406AF84" w14:textId="1BFA7536"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kern w:val="0"/>
          <w:sz w:val="24"/>
          <w:szCs w:val="24"/>
          <w:lang w:eastAsia="fi-FI"/>
          <w14:ligatures w14:val="none"/>
        </w:rPr>
        <w:t>Yksityiskohtaisemmat tavoitteet</w:t>
      </w:r>
    </w:p>
    <w:p w14:paraId="6F884DF7"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Lasten </w:t>
      </w:r>
      <w:r w:rsidRPr="005A3DEB">
        <w:rPr>
          <w:rFonts w:ascii="Muli Light" w:eastAsia="Times New Roman" w:hAnsi="Muli Light" w:cs="Open Sans"/>
          <w:b/>
          <w:bCs/>
          <w:kern w:val="0"/>
          <w:sz w:val="24"/>
          <w:szCs w:val="24"/>
          <w:lang w:eastAsia="fi-FI"/>
          <w14:ligatures w14:val="none"/>
        </w:rPr>
        <w:t>suomen/ ruotsin/ saamen/ viittomakielen taidon</w:t>
      </w:r>
      <w:r w:rsidRPr="005A3DEB">
        <w:rPr>
          <w:rFonts w:ascii="Muli Light" w:eastAsia="Times New Roman" w:hAnsi="Muli Light" w:cs="Open Sans"/>
          <w:kern w:val="0"/>
          <w:sz w:val="24"/>
          <w:szCs w:val="24"/>
          <w:lang w:eastAsia="fi-FI"/>
          <w14:ligatures w14:val="none"/>
        </w:rPr>
        <w:t> kehittymistä tuetaan monipuolisesti esiopetuksen aikana.</w:t>
      </w:r>
    </w:p>
    <w:p w14:paraId="5B23F5F7"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 xml:space="preserve">Opetus tarjoaa lapsille mahdollisuuksia harjoitella kuuntelemista ja puhumista erilaisissa tilanteissa. Heitä ohjataan kertomaan ja keskustelemaan sekä eläytymään, ymmärtämään ja muistamaan kuulemaansa. Sanojen merkityksiä pohditaan yhdessä ja sanoilla leikitellään. Yhteisissä keskusteluissa lapset kehittävät taitojaan kysyä, päätellä ja arvioida kuulemaansa. Lapsia innostetaan tarinoiden tekemiseen ja taitoa harjoitellaan esimerkiksi </w:t>
      </w:r>
      <w:proofErr w:type="spellStart"/>
      <w:r w:rsidRPr="005A3DEB">
        <w:rPr>
          <w:rFonts w:ascii="Muli Light" w:eastAsia="Times New Roman" w:hAnsi="Muli Light" w:cs="Open Sans"/>
          <w:kern w:val="0"/>
          <w:sz w:val="24"/>
          <w:szCs w:val="24"/>
          <w:lang w:eastAsia="fi-FI"/>
          <w14:ligatures w14:val="none"/>
        </w:rPr>
        <w:t>saduttamalla</w:t>
      </w:r>
      <w:proofErr w:type="spellEnd"/>
      <w:r w:rsidRPr="005A3DEB">
        <w:rPr>
          <w:rFonts w:ascii="Muli Light" w:eastAsia="Times New Roman" w:hAnsi="Muli Light" w:cs="Open Sans"/>
          <w:kern w:val="0"/>
          <w:sz w:val="24"/>
          <w:szCs w:val="24"/>
          <w:lang w:eastAsia="fi-FI"/>
          <w14:ligatures w14:val="none"/>
        </w:rPr>
        <w:t xml:space="preserve"> tai digitarinoita tekemällä.</w:t>
      </w:r>
    </w:p>
    <w:p w14:paraId="0D9FDAAD"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Lapsille luetaan erilaisia tekstejä ja niistä keskustellaan yhdessä. Tämä auttaa lapsia ymmärtämään lukemisen merkitystä. Opettajan mallintamisen ja erilaisten harjoitusten avulla lapset saavat kokemuksia siitä, miten puheen voi muuttaa kirjoitetuksi kieleksi ja kirjoitetun kielen puheeksi. Kirjoitettua ja puhuttua kieltä tutkitaan yhdessä. Lapsia ohjataan havaitsemaan, että puheen voi jakaa pienempiin osiin, kuten sanoihin, tavuihin ja äänteisiin.</w:t>
      </w:r>
    </w:p>
    <w:p w14:paraId="4894DF70"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Lasten lukutaidon kehittymistä tuetaan järjestämällä heille mahdollisuuksia leikilliseen kirjoittamiseen ja omien tekstien tuottamiseen tieto- ja viestintäteknologiaa käyttäen. Lapsia innostetaan yhdessä ja omatoimisesti tunnistamaan ja tuottamaan eri tavoin kirjaimia, sanoja ja tekstejä taitojensa ja mielenkiintonsa mukaisesti heille mielekkäissä asiayhteyksissä.</w:t>
      </w:r>
    </w:p>
    <w:p w14:paraId="124C9532"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lastRenderedPageBreak/>
        <w:t>Opetuksessa käytetään monipuolisesti lastenkirjallisuutta. Lapsia rohkaistaan tutkimaan ja lukemaan oman taitonsa mukaisesti erilaisia tekstejä sekä kertomaan ja ilmaisemaan eri tavoin kuulemastaan tai lukemastaan.</w:t>
      </w:r>
    </w:p>
    <w:p w14:paraId="1F0459E9"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Erilaisten leikkien ja harjoitusten avulla tuetaan lasten hienomotoristen taitojen kehittymistä sekä heidän kykyään hahmottaa tilaa ja suuntia. Lapsia ohjataan tarkoituksenmukaiseen kynäotteeseen ja näppäimistöjen käyttöön.</w:t>
      </w:r>
    </w:p>
    <w:p w14:paraId="04FA02B6"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Esiopetuksessa tuetaan lasten kielellisiä valmiuksia havainnoimalla </w:t>
      </w:r>
      <w:r w:rsidRPr="005A3DEB">
        <w:rPr>
          <w:rFonts w:ascii="Muli Light" w:eastAsia="Times New Roman" w:hAnsi="Muli Light" w:cs="Open Sans"/>
          <w:b/>
          <w:bCs/>
          <w:kern w:val="0"/>
          <w:sz w:val="24"/>
          <w:szCs w:val="24"/>
          <w:lang w:eastAsia="fi-FI"/>
          <w14:ligatures w14:val="none"/>
        </w:rPr>
        <w:t>eri kieliä </w:t>
      </w:r>
      <w:r w:rsidRPr="005A3DEB">
        <w:rPr>
          <w:rFonts w:ascii="Muli Light" w:eastAsia="Times New Roman" w:hAnsi="Muli Light" w:cs="Open Sans"/>
          <w:kern w:val="0"/>
          <w:sz w:val="24"/>
          <w:szCs w:val="24"/>
          <w:lang w:eastAsia="fi-FI"/>
          <w14:ligatures w14:val="none"/>
        </w:rPr>
        <w:t>yhdessä lasten kanssa. Erityisesti tarkastellaan lapsiryhmässä ja lähiympäristössä puhuttuja kieliä. Näin tuetaan lasten kielitietoisuuden ja oman kielellisen ja kulttuurisen identiteetin kehittymistä. Samalla lapsia autetaan havaitsemaan ympäröivän maailman kielellinen ja kulttuurinen rikkaus ja kiinnostavuus. Opetuksessa voidaan käyttää esimerkiksi erikielisiä lauluja, leikkejä ja viittomia.</w:t>
      </w:r>
    </w:p>
    <w:p w14:paraId="0646A30A"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Minä ja meidän yhteisömme</w:t>
      </w:r>
    </w:p>
    <w:p w14:paraId="5EE95C78"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Lasten elinpiiri laajenee heidän kasvaessaan. Kodin perinteiden, toimintamallien, arvojen ja katsomusten lisäksi lapset kohtaavat toisenlaisia tapoja ajatella ja toimia. Esiopetuksen tehtävä on vahvistaa lasten valmiuksia ymmärtää yhteiskunnan monimuotoisuutta ja toimia siinä. </w:t>
      </w:r>
      <w:r w:rsidRPr="005A3DEB">
        <w:rPr>
          <w:rFonts w:ascii="Muli Light" w:eastAsia="Times New Roman" w:hAnsi="Muli Light" w:cs="Open Sans"/>
          <w:b/>
          <w:bCs/>
          <w:kern w:val="0"/>
          <w:sz w:val="24"/>
          <w:szCs w:val="24"/>
          <w:lang w:eastAsia="fi-FI"/>
          <w14:ligatures w14:val="none"/>
        </w:rPr>
        <w:t>Aihetta lähestytään historiallisesta ja yhteiskunnallisesta sekä etiikan ja katsomusten näkökulmista</w:t>
      </w:r>
      <w:r w:rsidRPr="005A3DEB">
        <w:rPr>
          <w:rFonts w:ascii="Muli Light" w:eastAsia="Times New Roman" w:hAnsi="Muli Light" w:cs="Open Sans"/>
          <w:kern w:val="0"/>
          <w:sz w:val="24"/>
          <w:szCs w:val="24"/>
          <w:lang w:eastAsia="fi-FI"/>
          <w14:ligatures w14:val="none"/>
        </w:rPr>
        <w:t>. Lähiyhteisön menneisyyttä sekä ajankohtaisia asioita pohtimalla suunnataan lasten mielenkiintoa yhteiskunnallisiin asioihin. Arjen eettisten valintojen pohdinta sekä omien tunnetaitojen kehittäminen ja rakentavan käyttäytymisen harjoittelu vahvistavat lasten vuorovaikutustaitoja. Tutustuminen lähiyhteisön tapoihin sekä uskontoihin ja muihin katsomuksiin yhdessä kokonaisuuden muiden tavoitteiden kanssa tukee lasten kulttuurisen osaamisen ja vuorovaikutustaitojen kehittymistä sekä ajatteluun ja oppimiseen liittyvää laaja-alaista osaamista. Opetuksessa toimitaan yhteistyössä huoltajien kanssa kunkin perheen taustaa, katsomuksia ja arvoja kuullen.</w:t>
      </w:r>
    </w:p>
    <w:p w14:paraId="398D5D62"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kern w:val="0"/>
          <w:sz w:val="24"/>
          <w:szCs w:val="24"/>
          <w:lang w:eastAsia="fi-FI"/>
          <w14:ligatures w14:val="none"/>
        </w:rPr>
        <w:t>Kokonaisuuteen liittyvät opetuksen yleiset tavoitteet</w:t>
      </w:r>
    </w:p>
    <w:p w14:paraId="7F4440C1"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Tavoitteena on edistää lasten mielenkiintoa yhteiskunnan, erityisesti lähiyhteisön toimintaan ja vahvistaa heidän osallisuuttaan toimintaympäristössään. Lapsia ohjataan havainnoimaan nykyisyyttä ja heille luodaan mahdollisuuksia eläytyä menneisyyden tapahtumiin ja tilanteisiin. Opetuksessa tuetaan lasten eettisen kohtaamisen ja ajattelun taitoja sekä tunnetaitojen kehittymistä. Lapset tutustuvat opettajan johdolla niin omaan kuin muihinkin lapsiryhmässä tai lähiyhteisössä edustettuina oleviin katsomuksiin ja uskontoihin sekä nii</w:t>
      </w:r>
      <w:r w:rsidRPr="005A3DEB">
        <w:rPr>
          <w:rFonts w:ascii="Muli Light" w:eastAsia="Times New Roman" w:hAnsi="Muli Light" w:cs="Open Sans"/>
          <w:kern w:val="0"/>
          <w:sz w:val="24"/>
          <w:szCs w:val="24"/>
          <w:lang w:eastAsia="fi-FI"/>
          <w14:ligatures w14:val="none"/>
        </w:rPr>
        <w:softHyphen/>
        <w:t>hin liittyviin tapoihin ja perinteisiin. Lapsia rohkaistaan kysymään ja heidän pohdinnoilleen ja ihmettelylle annetaan tilaa. Kokonaisuuden työtapoina korostuvat keskustelut sekä erilaiset eläytymisen mahdollistavat menetelmät.</w:t>
      </w:r>
    </w:p>
    <w:p w14:paraId="7875293E"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kern w:val="0"/>
          <w:sz w:val="24"/>
          <w:szCs w:val="24"/>
          <w:lang w:eastAsia="fi-FI"/>
          <w14:ligatures w14:val="none"/>
        </w:rPr>
        <w:t>Yksityiskohtaisemmat tavoitteet</w:t>
      </w:r>
    </w:p>
    <w:p w14:paraId="41BC168D"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Lasten kanssa tutustutaan johonkin lähiympäristön henkilöön tai kohteeseen </w:t>
      </w:r>
      <w:r w:rsidRPr="005A3DEB">
        <w:rPr>
          <w:rFonts w:ascii="Muli Light" w:eastAsia="Times New Roman" w:hAnsi="Muli Light" w:cs="Open Sans"/>
          <w:b/>
          <w:bCs/>
          <w:kern w:val="0"/>
          <w:sz w:val="24"/>
          <w:szCs w:val="24"/>
          <w:lang w:eastAsia="fi-FI"/>
          <w14:ligatures w14:val="none"/>
        </w:rPr>
        <w:t>historiallisesta</w:t>
      </w:r>
      <w:r w:rsidRPr="005A3DEB">
        <w:rPr>
          <w:rFonts w:ascii="Muli Light" w:eastAsia="Times New Roman" w:hAnsi="Muli Light" w:cs="Open Sans"/>
          <w:kern w:val="0"/>
          <w:sz w:val="24"/>
          <w:szCs w:val="24"/>
          <w:lang w:eastAsia="fi-FI"/>
          <w14:ligatures w14:val="none"/>
        </w:rPr>
        <w:t> näkökulmasta. Aihetta lähestytään havainnollisesti ja moniaistisesti eri ilmaisutapoja hyödyntäen. Lisäksi opetuksessa voidaan käsitellä lapsia kiinnostavia muita historiallisia tapahtumia, henkilöitä, kulttuureja ja kulttuuriperintöä. Tiedon lähteinä voidaan käyttää lähiyhteisön jäseniä, esineistöä ja ympäristöä sekä hyödyntää lasten huoltajien asiantuntemusta omasta kulttuuriperinnöstään. Opetuksessa voidaan hyödyntää myös juhlaperinteitä, kertomuksia, perinneleikkejä ja vanhoja lauluja.</w:t>
      </w:r>
    </w:p>
    <w:p w14:paraId="67B9EFC5"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lastRenderedPageBreak/>
        <w:t>Lasten kiinnostusta </w:t>
      </w:r>
      <w:r w:rsidRPr="005A3DEB">
        <w:rPr>
          <w:rFonts w:ascii="Muli Light" w:eastAsia="Times New Roman" w:hAnsi="Muli Light" w:cs="Open Sans"/>
          <w:b/>
          <w:bCs/>
          <w:kern w:val="0"/>
          <w:sz w:val="24"/>
          <w:szCs w:val="24"/>
          <w:lang w:eastAsia="fi-FI"/>
          <w14:ligatures w14:val="none"/>
        </w:rPr>
        <w:t>yhteiskunnallisiin</w:t>
      </w:r>
      <w:r w:rsidRPr="005A3DEB">
        <w:rPr>
          <w:rFonts w:ascii="Muli Light" w:eastAsia="Times New Roman" w:hAnsi="Muli Light" w:cs="Open Sans"/>
          <w:kern w:val="0"/>
          <w:sz w:val="24"/>
          <w:szCs w:val="24"/>
          <w:lang w:eastAsia="fi-FI"/>
          <w14:ligatures w14:val="none"/>
        </w:rPr>
        <w:t> asioihin herätetään keskustelemalla heitä kiinnostavista lähiyhteisön ja yhteiskunnan ajankohtaisista asioista. Lasten kanssa tutustutaan mediaan ja kokeillaan median tuottamista leikinomaisesti. Mediatarjonnan sisältöä ja todenmukaisuutta pohditaan yhdessä lasten kanssa. Opetuksessa tutustutaan lasten oikeuksiin hyödyntäen YK:n yleissopimusta lapsen oikeuksista. Lasten kanssa laaditaan ja kehitetään esiopetusryhmän sääntöjä. Samalla autetaan lapsia ymmärtämään, että yhteisön säännöt ovat ihmisten luomia sopimuksia. Lähiympäristöä hyödynnetään niin että lapsilla on mahdollisuus aitoon osallistumis- ja vaikuttamiskokemukseen.</w:t>
      </w:r>
    </w:p>
    <w:p w14:paraId="63303C85"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Esiopetukseen sisältyy koko ryhmälle yhteistä </w:t>
      </w:r>
      <w:r w:rsidRPr="005A3DEB">
        <w:rPr>
          <w:rFonts w:ascii="Muli Light" w:eastAsia="Times New Roman" w:hAnsi="Muli Light" w:cs="Open Sans"/>
          <w:b/>
          <w:bCs/>
          <w:kern w:val="0"/>
          <w:sz w:val="24"/>
          <w:szCs w:val="24"/>
          <w:lang w:eastAsia="fi-FI"/>
          <w14:ligatures w14:val="none"/>
        </w:rPr>
        <w:t>eettistä kasvatusta.</w:t>
      </w:r>
      <w:r w:rsidRPr="005A3DEB">
        <w:rPr>
          <w:rFonts w:ascii="Muli Light" w:eastAsia="Times New Roman" w:hAnsi="Muli Light" w:cs="Open Sans"/>
          <w:kern w:val="0"/>
          <w:sz w:val="24"/>
          <w:szCs w:val="24"/>
          <w:lang w:eastAsia="fi-FI"/>
          <w14:ligatures w14:val="none"/>
        </w:rPr>
        <w:t> Kasvatus liitetään lasten arkeen ja käytännön tilanteisiin, joihin liittyy tunteita ja eettisiä valintoja. Lapsia ohjataan tunnistamaan tunteitaan, toimimaan ystävällisesti ja vastuullisesti sekä ratkaisemaan rakentavasti lasten keskinäisiä ristiriitatilanteita. Lasten kanssa pohditaan ystävyyttä ja toisten kunnioittamista, ilon ja pelon aiheita, tyttönä ja poikana olemiseen liittyviä oletuksia sekä oikean ja väärän erottamista. Yhteisten keskustelujen lisäksi luontevia tapoja eettiseen kasvatukseen antavat esimerkiksi roolileikit sekä sadut ja median kertomukset. Opetuksessa voidaan hyödyntää sosiaalisia taitoja ja tunnetaitoja kehittäviä opetusohjelmia ja materiaaleja.</w:t>
      </w:r>
    </w:p>
    <w:p w14:paraId="29D62E66" w14:textId="7845C9AC" w:rsidR="005D3C0B"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Esiopetuksen </w:t>
      </w:r>
      <w:r w:rsidRPr="005A3DEB">
        <w:rPr>
          <w:rFonts w:ascii="Muli Light" w:eastAsia="Times New Roman" w:hAnsi="Muli Light" w:cs="Open Sans"/>
          <w:b/>
          <w:bCs/>
          <w:kern w:val="0"/>
          <w:sz w:val="24"/>
          <w:szCs w:val="24"/>
          <w:lang w:eastAsia="fi-FI"/>
          <w14:ligatures w14:val="none"/>
        </w:rPr>
        <w:t>katsomuskasvatuksessa</w:t>
      </w:r>
      <w:r w:rsidRPr="005A3DEB">
        <w:rPr>
          <w:rFonts w:ascii="Muli Light" w:eastAsia="Times New Roman" w:hAnsi="Muli Light" w:cs="Open Sans"/>
          <w:kern w:val="0"/>
          <w:sz w:val="24"/>
          <w:szCs w:val="24"/>
          <w:lang w:eastAsia="fi-FI"/>
          <w14:ligatures w14:val="none"/>
        </w:rPr>
        <w:t> yhteisen tutustumisen kohteena ovat lapsiryhmässä läsnä olevat uskonnot ja katsomukset. Uskonnottomuutta tarkastellaan esiopetuksessa mui</w:t>
      </w:r>
      <w:r w:rsidRPr="005A3DEB">
        <w:rPr>
          <w:rFonts w:ascii="Muli Light" w:eastAsia="Times New Roman" w:hAnsi="Muli Light" w:cs="Open Sans"/>
          <w:kern w:val="0"/>
          <w:sz w:val="24"/>
          <w:szCs w:val="24"/>
          <w:lang w:eastAsia="fi-FI"/>
          <w14:ligatures w14:val="none"/>
        </w:rPr>
        <w:softHyphen/>
        <w:t>den katsomusten rinnalla. Katsomuskasvatus liitetään arjen asioihin, juhliin ja ajankohtaisiin tapahtumiin, joilla on uskonnollista tai katsomuksellista merkitystä. Tavoitteena on auttaa lapsia ymmärtämään ja kunnioittamaan sekä omia että toisten lasten ja perheiden erilaisia katsomuksellisia perinteitä sekä niihin liittyviä tapoja ja käsityksiä. Lapsia rohkaistaan erilaisten elämänkysymysten pohdintaan yhdessä toisten kanssa toimien. Samalla heidän valmiutensa ymmärtää uskontoihin ja katsomuksiin liittyviä sanoja ja käsitteitä vahvistuvat. Opetuksessa hyödynnetään esimerkiksi vierailuja ja lähiympäristön tapahtumia.</w:t>
      </w:r>
    </w:p>
    <w:p w14:paraId="169CBFC6"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Tutkin ja toimin ympäristössäni</w:t>
      </w:r>
    </w:p>
    <w:p w14:paraId="1675C302" w14:textId="2AF376B5" w:rsidR="00E36647" w:rsidRPr="005A3DEB" w:rsidRDefault="009D1B5B"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noProof/>
          <w:kern w:val="0"/>
          <w:sz w:val="24"/>
          <w:szCs w:val="24"/>
          <w:lang w:eastAsia="fi-FI"/>
          <w14:ligatures w14:val="none"/>
        </w:rPr>
        <w:drawing>
          <wp:anchor distT="0" distB="0" distL="114300" distR="114300" simplePos="0" relativeHeight="251660288" behindDoc="0" locked="0" layoutInCell="1" allowOverlap="1" wp14:anchorId="6E72B536" wp14:editId="2DBB8498">
            <wp:simplePos x="0" y="0"/>
            <wp:positionH relativeFrom="margin">
              <wp:align>right</wp:align>
            </wp:positionH>
            <wp:positionV relativeFrom="paragraph">
              <wp:posOffset>1571625</wp:posOffset>
            </wp:positionV>
            <wp:extent cx="2253615" cy="1434465"/>
            <wp:effectExtent l="0" t="0" r="0" b="0"/>
            <wp:wrapSquare wrapText="bothSides"/>
            <wp:docPr id="1455304870"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53615" cy="1434465"/>
                    </a:xfrm>
                    <a:prstGeom prst="rect">
                      <a:avLst/>
                    </a:prstGeom>
                    <a:noFill/>
                  </pic:spPr>
                </pic:pic>
              </a:graphicData>
            </a:graphic>
            <wp14:sizeRelH relativeFrom="margin">
              <wp14:pctWidth>0</wp14:pctWidth>
            </wp14:sizeRelH>
            <wp14:sizeRelV relativeFrom="margin">
              <wp14:pctHeight>0</wp14:pctHeight>
            </wp14:sizeRelV>
          </wp:anchor>
        </w:drawing>
      </w:r>
      <w:r w:rsidR="00E36647" w:rsidRPr="005A3DEB">
        <w:rPr>
          <w:rFonts w:ascii="Muli Light" w:eastAsia="Times New Roman" w:hAnsi="Muli Light" w:cs="Open Sans"/>
          <w:kern w:val="0"/>
          <w:sz w:val="24"/>
          <w:szCs w:val="24"/>
          <w:lang w:eastAsia="fi-FI"/>
          <w14:ligatures w14:val="none"/>
        </w:rPr>
        <w:t>Lasten toimintaympäristö - lähiluonto ja rakennettu ympäristö sekä muut esiopetuksen oppimisympäristöt - tarjoavat runsaasti aineksia lasten oppimiselle. Erityisen tärkeää opetuksen liittäminen lasten kokemusmaailmaan ja heidän toimintaympäristöönsä on </w:t>
      </w:r>
      <w:r w:rsidR="00E36647" w:rsidRPr="005A3DEB">
        <w:rPr>
          <w:rFonts w:ascii="Muli Light" w:eastAsia="Times New Roman" w:hAnsi="Muli Light" w:cs="Open Sans"/>
          <w:b/>
          <w:bCs/>
          <w:kern w:val="0"/>
          <w:sz w:val="24"/>
          <w:szCs w:val="24"/>
          <w:lang w:eastAsia="fi-FI"/>
          <w14:ligatures w14:val="none"/>
        </w:rPr>
        <w:t>matemaattisten taitojen</w:t>
      </w:r>
      <w:r w:rsidR="00E36647" w:rsidRPr="005A3DEB">
        <w:rPr>
          <w:rFonts w:ascii="Muli Light" w:eastAsia="Times New Roman" w:hAnsi="Muli Light" w:cs="Open Sans"/>
          <w:kern w:val="0"/>
          <w:sz w:val="24"/>
          <w:szCs w:val="24"/>
          <w:lang w:eastAsia="fi-FI"/>
          <w14:ligatures w14:val="none"/>
        </w:rPr>
        <w:t> opettelussa sekä </w:t>
      </w:r>
      <w:r w:rsidR="00E36647" w:rsidRPr="005A3DEB">
        <w:rPr>
          <w:rFonts w:ascii="Muli Light" w:eastAsia="Times New Roman" w:hAnsi="Muli Light" w:cs="Open Sans"/>
          <w:b/>
          <w:bCs/>
          <w:kern w:val="0"/>
          <w:sz w:val="24"/>
          <w:szCs w:val="24"/>
          <w:lang w:eastAsia="fi-FI"/>
          <w14:ligatures w14:val="none"/>
        </w:rPr>
        <w:t>teknologia- ja ympäristökasvatusten</w:t>
      </w:r>
      <w:r w:rsidR="00E36647" w:rsidRPr="005A3DEB">
        <w:rPr>
          <w:rFonts w:ascii="Muli Light" w:eastAsia="Times New Roman" w:hAnsi="Muli Light" w:cs="Open Sans"/>
          <w:kern w:val="0"/>
          <w:sz w:val="24"/>
          <w:szCs w:val="24"/>
          <w:lang w:eastAsia="fi-FI"/>
          <w14:ligatures w14:val="none"/>
        </w:rPr>
        <w:t> toteuttamisessa. Toimintaympäristöön liittyvät havainnot, kokemukset ja tiedot, niiden jäsentäminen ja kuvaaminen auttavat lapsia kehittymään ajattelijoina ja oppijoina. Kehittyvä taito nimetä asioita sekä ymmärtää ja käyttää erilaisia käsitteitä edistää lasten monilukutaitoa. Esiopetuksen tehtävänä on tukea lasten matemaattisen ajattelun kehittymistä ja kiinnostusta matematiikkaan. Tehtävänä on myös vahvistaa lasten luonnontuntemusta ja luontosuhdetta sekä tutustua arjen teknologiaan. Esiopetuksessa tutustutaan tutkivaan oppimiseen havainnoimalla ja tutkimalla ympäristöä sekä kokeilemalla ja päättelemällä.</w:t>
      </w:r>
    </w:p>
    <w:p w14:paraId="3EC6E06B"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kern w:val="0"/>
          <w:sz w:val="24"/>
          <w:szCs w:val="24"/>
          <w:lang w:eastAsia="fi-FI"/>
          <w14:ligatures w14:val="none"/>
        </w:rPr>
        <w:t>Kokonaisuuteen liittyvät opetuksen yleiset tavoitteet</w:t>
      </w:r>
    </w:p>
    <w:p w14:paraId="6E9C47A7"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 xml:space="preserve">Esiopetuksessa vahvistetaan pohjaa lasten matemaattisen ajattelun kehittymiselle ja matematiikan oppimiselle. Lapsia ohjataan kiinnittämään huomiota arjessa ja ympäristössä ilmenevään matematiikkaan. Opetus luo mahdollisuuksia luvun, muutoksen ja ajan käsitteiden sekä </w:t>
      </w:r>
      <w:r w:rsidRPr="005A3DEB">
        <w:rPr>
          <w:rFonts w:ascii="Muli Light" w:eastAsia="Times New Roman" w:hAnsi="Muli Light" w:cs="Open Sans"/>
          <w:kern w:val="0"/>
          <w:sz w:val="24"/>
          <w:szCs w:val="24"/>
          <w:lang w:eastAsia="fi-FI"/>
          <w14:ligatures w14:val="none"/>
        </w:rPr>
        <w:lastRenderedPageBreak/>
        <w:t>tason ja avaruuden hahmottamisen ja mittaamistaitojen kehittymiselle. Opetuksen tavoitteena on tarjota oivaltamisen ja oppimisen iloa matemaattisen ajattelun eri vaiheissa oleville lapsille.</w:t>
      </w:r>
    </w:p>
    <w:p w14:paraId="7C75C940"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Opetuksessa havainnoidaan luontoa. Lasten ympäristöherkkyyden ja luontosuhteen kehittymistä tuetaan tarjoamalla lapsille kokemuksia luonnossa liikkumisesta sekä sen tutkimisesta. Lapsia ohjataan myös havainnoimaan ympäristön teknologiaa sekä kokeilemaan ja keksimään omia ratkaisuja.</w:t>
      </w:r>
    </w:p>
    <w:p w14:paraId="4DB6988E" w14:textId="4E06D581"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Opetuksessa tutustutaan tutkivaan työtapaan. Lapsia rohkaistaan tekemään kysymyksiä ja etsimään niihin yhdessä selityksiä. Lapset opettelevat vertailemaan, luokittelemaan sekä järjestämään havaintojen tai mittausten pohjalta saatuja tietoja. Heitä rohkaistaan tekemään päätelmiä ja keksimään ratkaisuja arjen ongelmiin sekä kokeilemaan ratkaisuja. Opetuksessa harjoitellaan dokumentointia eri välinein sekä esittämään tuloksia eri tavoin.</w:t>
      </w:r>
    </w:p>
    <w:p w14:paraId="7107669C"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kern w:val="0"/>
          <w:sz w:val="24"/>
          <w:szCs w:val="24"/>
          <w:lang w:eastAsia="fi-FI"/>
          <w14:ligatures w14:val="none"/>
        </w:rPr>
        <w:t>Yksityiskohtaisemmat tavoitteet</w:t>
      </w:r>
    </w:p>
    <w:p w14:paraId="43F86582"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Lapsia kannustetaan kehittämään </w:t>
      </w:r>
      <w:r w:rsidRPr="005A3DEB">
        <w:rPr>
          <w:rFonts w:ascii="Muli Light" w:eastAsia="Times New Roman" w:hAnsi="Muli Light" w:cs="Open Sans"/>
          <w:b/>
          <w:bCs/>
          <w:kern w:val="0"/>
          <w:sz w:val="24"/>
          <w:szCs w:val="24"/>
          <w:lang w:eastAsia="fi-FI"/>
          <w14:ligatures w14:val="none"/>
        </w:rPr>
        <w:t>matemaattisia taitojaan</w:t>
      </w:r>
      <w:r w:rsidRPr="005A3DEB">
        <w:rPr>
          <w:rFonts w:ascii="Muli Light" w:eastAsia="Times New Roman" w:hAnsi="Muli Light" w:cs="Open Sans"/>
          <w:kern w:val="0"/>
          <w:sz w:val="24"/>
          <w:szCs w:val="24"/>
          <w:lang w:eastAsia="fi-FI"/>
          <w14:ligatures w14:val="none"/>
        </w:rPr>
        <w:t> toiminnallisesti, leikkien ja eri aisteja käyttäen erilaisissa oppimisympäristöissä. Opetuksessa tutustutaan matematiikkaan ja sen osa-alueisiin havainnollisesti ja yhdessä toimien.</w:t>
      </w:r>
    </w:p>
    <w:p w14:paraId="2B5B095D"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 xml:space="preserve">Lapsia innostetaan pohtimaan ja kuvailemaan matemaattisia havaintojaan erilaisissa arjen tilanteissa opettajan mallintamisen ja </w:t>
      </w:r>
      <w:proofErr w:type="spellStart"/>
      <w:r w:rsidRPr="005A3DEB">
        <w:rPr>
          <w:rFonts w:ascii="Muli Light" w:eastAsia="Times New Roman" w:hAnsi="Muli Light" w:cs="Open Sans"/>
          <w:kern w:val="0"/>
          <w:sz w:val="24"/>
          <w:szCs w:val="24"/>
          <w:lang w:eastAsia="fi-FI"/>
          <w14:ligatures w14:val="none"/>
        </w:rPr>
        <w:t>kielellistämisen</w:t>
      </w:r>
      <w:proofErr w:type="spellEnd"/>
      <w:r w:rsidRPr="005A3DEB">
        <w:rPr>
          <w:rFonts w:ascii="Muli Light" w:eastAsia="Times New Roman" w:hAnsi="Muli Light" w:cs="Open Sans"/>
          <w:kern w:val="0"/>
          <w:sz w:val="24"/>
          <w:szCs w:val="24"/>
          <w:lang w:eastAsia="fi-FI"/>
          <w14:ligatures w14:val="none"/>
        </w:rPr>
        <w:t xml:space="preserve"> avulla. Havaintoja harjoitellaan esittämään itse ja kuvien sekä erilaisten välineiden avulla. Toiminta suunnitellaan niin että siinä on paljon mahdollisuuksia luokitella, vertailla, asettaa järjestykseen asioita ja esineitä sekä löytää ja tuottaa säännönmukaisuuksia. Opetukseen kuuluu muistia kehittäviä leikkejä ja tehtäviä. Lapsia kannustetaan myös toimintaympäristöön liittyvien ongelmanratkaisutehtävien päättelyyn ja ratkaisujen etsimiseen.</w:t>
      </w:r>
    </w:p>
    <w:p w14:paraId="5E830628"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Lukukäsitteen kehittymistä tuetaan monipuolisesti leikkien ja työskennellen. Lapsia innostetaan havainnoimaan lukumääriä ympäristöstä sekä liittämään ne lukusanaan ja numeromerkkeihin taitojensa mukaan. Lukumääriä vertaillaan ja tutkitaan lukumäärän muutosta käytännön esimerkkejä keksien. Erityisesti opetuksessa kiinnitetään huomiota lasten lukujonotaitojen ja nimeämisen kehittämiseen.</w:t>
      </w:r>
    </w:p>
    <w:p w14:paraId="63901069"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Erilaisilla harjoituksilla tuetaan lasten tason ja tilan hahmottamista. Lapsia kannustetaan tutkimaan ja kokeilemaan 2- ja 3-ulotteisuutta sekä opettelemaan sijainti- ja suhdekäsitteitä, kuten edessä, ylhäällä ja joka toinen, esimerkiksi liikuntaleikkien avulla. Lasten geometrisen ajattelun vahvistamiseksi heille järjestetään mahdollisuuksia rakenteluun, askarteluun ja muovailuun. Opettajan ohjauksessa lapset tutustuvat ympäristössä oleviin muotoihin ja harjoittelevat nimeämään niitä.</w:t>
      </w:r>
    </w:p>
    <w:p w14:paraId="28D26ADB"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Esiopetuksessa kokeillaan mittaamista keholla ja eri välineillä. Opetuksessa harjoitellaan ajankäsitteitä, kuten joskus, eilen ja aamulla. Aikajärjestystä pohditaan yhdessä esimerkiksi vuorokaudenaikoja havainnoimalla.</w:t>
      </w:r>
    </w:p>
    <w:p w14:paraId="2B5A1DD0" w14:textId="12C0F48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Opetuksessa hyödynnetään muun muassa leikkejä, pelejä ja tarinoita sekä tieto- ja viestintäteknologiaa.</w:t>
      </w:r>
    </w:p>
    <w:p w14:paraId="3B368EA0" w14:textId="21046A65" w:rsidR="00E36647" w:rsidRPr="005A3DEB" w:rsidRDefault="004B26BE"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noProof/>
          <w:kern w:val="0"/>
          <w:sz w:val="24"/>
          <w:szCs w:val="24"/>
          <w:lang w:eastAsia="fi-FI"/>
          <w14:ligatures w14:val="none"/>
        </w:rPr>
        <w:lastRenderedPageBreak/>
        <w:drawing>
          <wp:anchor distT="0" distB="0" distL="114300" distR="114300" simplePos="0" relativeHeight="251667456" behindDoc="1" locked="0" layoutInCell="1" allowOverlap="1" wp14:anchorId="3E6712B8" wp14:editId="746921D4">
            <wp:simplePos x="0" y="0"/>
            <wp:positionH relativeFrom="column">
              <wp:posOffset>71023</wp:posOffset>
            </wp:positionH>
            <wp:positionV relativeFrom="paragraph">
              <wp:posOffset>1465482</wp:posOffset>
            </wp:positionV>
            <wp:extent cx="2127885" cy="2840990"/>
            <wp:effectExtent l="0" t="0" r="5715" b="0"/>
            <wp:wrapTight wrapText="bothSides">
              <wp:wrapPolygon edited="0">
                <wp:start x="580" y="0"/>
                <wp:lineTo x="0" y="579"/>
                <wp:lineTo x="0" y="21001"/>
                <wp:lineTo x="580" y="21436"/>
                <wp:lineTo x="20885" y="21436"/>
                <wp:lineTo x="21465" y="21001"/>
                <wp:lineTo x="21465" y="579"/>
                <wp:lineTo x="20885" y="0"/>
                <wp:lineTo x="580" y="0"/>
              </wp:wrapPolygon>
            </wp:wrapTight>
            <wp:docPr id="2103077561"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27885" cy="2840990"/>
                    </a:xfrm>
                    <a:prstGeom prst="rect">
                      <a:avLst/>
                    </a:prstGeom>
                    <a:noFill/>
                  </pic:spPr>
                </pic:pic>
              </a:graphicData>
            </a:graphic>
          </wp:anchor>
        </w:drawing>
      </w:r>
      <w:r w:rsidR="00E36647" w:rsidRPr="005A3DEB">
        <w:rPr>
          <w:rFonts w:ascii="Muli Light" w:eastAsia="Times New Roman" w:hAnsi="Muli Light" w:cs="Open Sans"/>
          <w:kern w:val="0"/>
          <w:sz w:val="24"/>
          <w:szCs w:val="24"/>
          <w:lang w:eastAsia="fi-FI"/>
          <w14:ligatures w14:val="none"/>
        </w:rPr>
        <w:t>Esiopetuksen </w:t>
      </w:r>
      <w:r w:rsidR="00E36647" w:rsidRPr="005A3DEB">
        <w:rPr>
          <w:rFonts w:ascii="Muli Light" w:eastAsia="Times New Roman" w:hAnsi="Muli Light" w:cs="Open Sans"/>
          <w:b/>
          <w:bCs/>
          <w:kern w:val="0"/>
          <w:sz w:val="24"/>
          <w:szCs w:val="24"/>
          <w:lang w:eastAsia="fi-FI"/>
          <w14:ligatures w14:val="none"/>
        </w:rPr>
        <w:t>ympäristökasvatus</w:t>
      </w:r>
      <w:r w:rsidR="00E36647" w:rsidRPr="005A3DEB">
        <w:rPr>
          <w:rFonts w:ascii="Muli Light" w:eastAsia="Times New Roman" w:hAnsi="Muli Light" w:cs="Open Sans"/>
          <w:kern w:val="0"/>
          <w:sz w:val="24"/>
          <w:szCs w:val="24"/>
          <w:lang w:eastAsia="fi-FI"/>
          <w14:ligatures w14:val="none"/>
        </w:rPr>
        <w:t> tarjoaa lapsille luontokokemuksia sekä mahdollisuuden tutkia ja tutustua kasveihin, eläimiin ja luonnon ilmiöihin</w:t>
      </w:r>
      <w:r w:rsidR="00E36647" w:rsidRPr="005A3DEB">
        <w:rPr>
          <w:rFonts w:ascii="Muli Light" w:eastAsia="Times New Roman" w:hAnsi="Muli Light" w:cs="Open Sans"/>
          <w:b/>
          <w:bCs/>
          <w:kern w:val="0"/>
          <w:sz w:val="24"/>
          <w:szCs w:val="24"/>
          <w:lang w:eastAsia="fi-FI"/>
          <w14:ligatures w14:val="none"/>
        </w:rPr>
        <w:t>. </w:t>
      </w:r>
      <w:r w:rsidR="00E36647" w:rsidRPr="005A3DEB">
        <w:rPr>
          <w:rFonts w:ascii="Muli Light" w:eastAsia="Times New Roman" w:hAnsi="Muli Light" w:cs="Open Sans"/>
          <w:kern w:val="0"/>
          <w:sz w:val="24"/>
          <w:szCs w:val="24"/>
          <w:lang w:eastAsia="fi-FI"/>
          <w14:ligatures w14:val="none"/>
        </w:rPr>
        <w:t xml:space="preserve">Ympäristöä havainnoidaan eri aistein sekä havaintovälineiden avulla. Opetukseen voi kuulua myös pieniä kokeita. Havainnoista keskustellaan ja havaintotietoa harjoitellaan luokittelemaan. Samalla opetellaan luontoon liittyvien käsitteiden käyttöä ja päätelmien tekemistä sekä pohditaan </w:t>
      </w:r>
      <w:proofErr w:type="gramStart"/>
      <w:r w:rsidR="00E36647" w:rsidRPr="005A3DEB">
        <w:rPr>
          <w:rFonts w:ascii="Muli Light" w:eastAsia="Times New Roman" w:hAnsi="Muli Light" w:cs="Open Sans"/>
          <w:kern w:val="0"/>
          <w:sz w:val="24"/>
          <w:szCs w:val="24"/>
          <w:lang w:eastAsia="fi-FI"/>
          <w14:ligatures w14:val="none"/>
        </w:rPr>
        <w:t>syy-seuraus</w:t>
      </w:r>
      <w:proofErr w:type="gramEnd"/>
      <w:r w:rsidR="00E36647" w:rsidRPr="005A3DEB">
        <w:rPr>
          <w:rFonts w:ascii="Muli Light" w:eastAsia="Times New Roman" w:hAnsi="Muli Light" w:cs="Open Sans"/>
          <w:kern w:val="0"/>
          <w:sz w:val="24"/>
          <w:szCs w:val="24"/>
          <w:lang w:eastAsia="fi-FI"/>
          <w14:ligatures w14:val="none"/>
        </w:rPr>
        <w:t xml:space="preserve"> suhteita. Lasten luonnontuntemusta hyödynnetään opetuksessa. Lasten kanssa harjoitellaan tiedon hankintaa hakemalla yhdessä tietoa joistakin lapsia kiinnostavista asioista. Opetuksessa luodaan pohjaa kestävälle elämäntavalle tutustumalla luonnonsuojeluun. Lapsia ohjataan huolehtimaan ympäristöstään ja sen viihtyisyydestä.</w:t>
      </w:r>
    </w:p>
    <w:p w14:paraId="370A76B4" w14:textId="5BD8A37A"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Lasten kanssa havainnoidaan ja pohditaan arjessa esiintyviä </w:t>
      </w:r>
      <w:r w:rsidRPr="005A3DEB">
        <w:rPr>
          <w:rFonts w:ascii="Muli Light" w:eastAsia="Times New Roman" w:hAnsi="Muli Light" w:cs="Open Sans"/>
          <w:b/>
          <w:bCs/>
          <w:kern w:val="0"/>
          <w:sz w:val="24"/>
          <w:szCs w:val="24"/>
          <w:lang w:eastAsia="fi-FI"/>
          <w14:ligatures w14:val="none"/>
        </w:rPr>
        <w:t>teknologisia ratkaisuja </w:t>
      </w:r>
      <w:r w:rsidRPr="005A3DEB">
        <w:rPr>
          <w:rFonts w:ascii="Muli Light" w:eastAsia="Times New Roman" w:hAnsi="Muli Light" w:cs="Open Sans"/>
          <w:kern w:val="0"/>
          <w:sz w:val="24"/>
          <w:szCs w:val="24"/>
          <w:lang w:eastAsia="fi-FI"/>
          <w14:ligatures w14:val="none"/>
        </w:rPr>
        <w:t>ja niiden ominaisuuksia ja toimivuutta. Opetuksessa tuodaan esille, että teknologia on ihmisen luovan toiminnan aikaansaamaa. Lapset tutustuvat teknologiaan keksimällä, askartelemalla ja rakentamalla itse erilaisia rakenteita ja ratkaisuja eri materiaaleja hyödyntäen. Lapsia kannustetaan kuvailemaan tekemiään ratkaisuja. Opetuksessa voidaan hyödyntää oppimisympäristöjen välineiden lisäksi esimerkiksi lasten omia leikkikaluja ja miettiä niiden toimintaperiaatteita.</w:t>
      </w:r>
    </w:p>
    <w:p w14:paraId="2778A46B"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Kasvan ja kehityn</w:t>
      </w:r>
    </w:p>
    <w:p w14:paraId="5A486C38"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Itsestä huolehtiminen ja siihen liittyvät arjen taidot ovat osa esiopetuksen tavoitteena olevaa laaja-alaista osaamista. Kehittyäkseen tällä osaamisen alueella lapset tarvitsevat kokemuksia, tietoja ja pohdintaa, joiden pohjalta heidän arvostuksensa ja taitonsa voivat vähitellen kehittyä. Esiopetuksessa tehtävää lähestytään </w:t>
      </w:r>
      <w:r w:rsidRPr="005A3DEB">
        <w:rPr>
          <w:rFonts w:ascii="Muli Light" w:eastAsia="Times New Roman" w:hAnsi="Muli Light" w:cs="Open Sans"/>
          <w:b/>
          <w:bCs/>
          <w:kern w:val="0"/>
          <w:sz w:val="24"/>
          <w:szCs w:val="24"/>
          <w:lang w:eastAsia="fi-FI"/>
          <w14:ligatures w14:val="none"/>
        </w:rPr>
        <w:t>liikunnan, ruuan, kuluttajuuden, terveyden sekä turvallisuuden </w:t>
      </w:r>
      <w:r w:rsidRPr="005A3DEB">
        <w:rPr>
          <w:rFonts w:ascii="Muli Light" w:eastAsia="Times New Roman" w:hAnsi="Muli Light" w:cs="Open Sans"/>
          <w:kern w:val="0"/>
          <w:sz w:val="24"/>
          <w:szCs w:val="24"/>
          <w:lang w:eastAsia="fi-FI"/>
          <w14:ligatures w14:val="none"/>
        </w:rPr>
        <w:t>näkökulmista. Esiopetuksen tehtävänä on luoda pohjaa terveyttä ja hyvinvointia arvostavalle ja liikunnalliselle elämäntavalle sekä kehittää lasten terveysosaamista ja turvataitoja. Lisäksi tehtävänä on edistää kestävään elämäntapaan kuuluvia ruoka-, kulutus- ja puhtaustottumuksia.</w:t>
      </w:r>
    </w:p>
    <w:p w14:paraId="276C87E5"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kern w:val="0"/>
          <w:sz w:val="24"/>
          <w:szCs w:val="24"/>
          <w:lang w:eastAsia="fi-FI"/>
          <w14:ligatures w14:val="none"/>
        </w:rPr>
        <w:t>Kokonaisuuteen liittyvät opetuksen yleiset tavoitteet</w:t>
      </w:r>
    </w:p>
    <w:p w14:paraId="09A63715" w14:textId="0B491E08" w:rsidR="00E36647" w:rsidRPr="005A3DEB" w:rsidRDefault="007A40FF"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noProof/>
          <w:kern w:val="0"/>
          <w:sz w:val="24"/>
          <w:szCs w:val="24"/>
          <w:lang w:eastAsia="fi-FI"/>
          <w14:ligatures w14:val="none"/>
        </w:rPr>
        <w:drawing>
          <wp:anchor distT="0" distB="0" distL="114300" distR="114300" simplePos="0" relativeHeight="251668480" behindDoc="1" locked="0" layoutInCell="1" allowOverlap="1" wp14:anchorId="7CDC5AF5" wp14:editId="318AFFD5">
            <wp:simplePos x="0" y="0"/>
            <wp:positionH relativeFrom="column">
              <wp:posOffset>3307715</wp:posOffset>
            </wp:positionH>
            <wp:positionV relativeFrom="paragraph">
              <wp:posOffset>1611630</wp:posOffset>
            </wp:positionV>
            <wp:extent cx="2750820" cy="1546860"/>
            <wp:effectExtent l="0" t="0" r="0" b="0"/>
            <wp:wrapTight wrapText="bothSides">
              <wp:wrapPolygon edited="0">
                <wp:start x="0" y="0"/>
                <wp:lineTo x="0" y="21281"/>
                <wp:lineTo x="21391" y="21281"/>
                <wp:lineTo x="21391" y="0"/>
                <wp:lineTo x="0" y="0"/>
              </wp:wrapPolygon>
            </wp:wrapTight>
            <wp:docPr id="2108102278"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50820" cy="1546860"/>
                    </a:xfrm>
                    <a:prstGeom prst="rect">
                      <a:avLst/>
                    </a:prstGeom>
                    <a:noFill/>
                  </pic:spPr>
                </pic:pic>
              </a:graphicData>
            </a:graphic>
            <wp14:sizeRelH relativeFrom="margin">
              <wp14:pctWidth>0</wp14:pctWidth>
            </wp14:sizeRelH>
            <wp14:sizeRelV relativeFrom="margin">
              <wp14:pctHeight>0</wp14:pctHeight>
            </wp14:sizeRelV>
          </wp:anchor>
        </w:drawing>
      </w:r>
      <w:r w:rsidR="00E36647" w:rsidRPr="005A3DEB">
        <w:rPr>
          <w:rFonts w:ascii="Muli Light" w:eastAsia="Times New Roman" w:hAnsi="Muli Light" w:cs="Open Sans"/>
          <w:kern w:val="0"/>
          <w:sz w:val="24"/>
          <w:szCs w:val="24"/>
          <w:lang w:eastAsia="fi-FI"/>
          <w14:ligatures w14:val="none"/>
        </w:rPr>
        <w:t>Lapset saavat monipuolisia kokemuksia liikunnasta ja alkavat ymmärtää liikkumisen yhteyttä hyvinvointiin ja terveyteen. Opetus tarjoaa mahdollisuuksia lasten motoristen ja sosiaalisten taitojen kehittymiselle. Erityisesti kiinnitetään huomiota lasten yleisten oppimisedellytysten kannalta tärkeiden havaintomotoristen taitojen kehittymiseen. Lasten kanssa tutustutaan terveelliseen ruokaan ja pohditaan sen merkitystä. Lapsia ohjataan kohtuulliseen kulutukseen. Opetuksessa pohditaan terveyteen liittyviä tekijöitä sekä tuetaan lasten valmiuksia pitää huolta terveydestään. Lapset saavat tietoja turvallisesta liikkumisesta lähiympäristössä sekä esiopetuksen oppimisympäristöissä.</w:t>
      </w:r>
    </w:p>
    <w:p w14:paraId="489BE0C4"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kern w:val="0"/>
          <w:sz w:val="24"/>
          <w:szCs w:val="24"/>
          <w:lang w:eastAsia="fi-FI"/>
          <w14:ligatures w14:val="none"/>
        </w:rPr>
        <w:t>Yksityiskohtaisemmat tavoitteet</w:t>
      </w:r>
    </w:p>
    <w:p w14:paraId="1F0AABA0"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Esiopetuksen tavoitteena on innostaa lapsia </w:t>
      </w:r>
      <w:r w:rsidRPr="005A3DEB">
        <w:rPr>
          <w:rFonts w:ascii="Muli Light" w:eastAsia="Times New Roman" w:hAnsi="Muli Light" w:cs="Open Sans"/>
          <w:b/>
          <w:bCs/>
          <w:kern w:val="0"/>
          <w:sz w:val="24"/>
          <w:szCs w:val="24"/>
          <w:lang w:eastAsia="fi-FI"/>
          <w14:ligatures w14:val="none"/>
        </w:rPr>
        <w:t>liikkumaan</w:t>
      </w:r>
      <w:r w:rsidRPr="005A3DEB">
        <w:rPr>
          <w:rFonts w:ascii="Muli Light" w:eastAsia="Times New Roman" w:hAnsi="Muli Light" w:cs="Open Sans"/>
          <w:kern w:val="0"/>
          <w:sz w:val="24"/>
          <w:szCs w:val="24"/>
          <w:lang w:eastAsia="fi-FI"/>
          <w14:ligatures w14:val="none"/>
        </w:rPr>
        <w:t xml:space="preserve"> monipuolisesti ja kokemaan liikunnan iloa. </w:t>
      </w:r>
      <w:r w:rsidRPr="005A3DEB">
        <w:rPr>
          <w:rFonts w:ascii="Muli Light" w:eastAsia="Times New Roman" w:hAnsi="Muli Light" w:cs="Open Sans"/>
          <w:kern w:val="0"/>
          <w:sz w:val="24"/>
          <w:szCs w:val="24"/>
          <w:lang w:eastAsia="fi-FI"/>
          <w14:ligatures w14:val="none"/>
        </w:rPr>
        <w:lastRenderedPageBreak/>
        <w:t>Liikkumisen ja leikkien avulla lasten yhdessä toimimisen taidot kehittyvät. Samalla heidän kehonhallintansa vahvistuu sekä heidän taitonsa hahmottaa omaan kehoaan ja sen eri osia suhteessa ympäröivään tilaan, käytettävään aikaan ja voimaan kehittyy. Ohjatun liikkumisen lisäksi huolehditaan siitä, että lapsilla on mahdollisuuksia päivittäiseen omaehtoiseen liikkumiseen sekä sisällä että ulkona. Yhteistyössä huoltajien kanssa lapsia rohkaistaan liikkumaan myös vapaa-ajalla erilaisissa tiloissa ja ulkona erilaisissa olosuhteissa.</w:t>
      </w:r>
    </w:p>
    <w:p w14:paraId="7766EC98" w14:textId="4C27253D"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Esiopetuksessa harjoitellaan monipuolisesti ja säännöllisesti arkeen liittyviä motorisia perustaitoja eri ympäristöissä. Näitä ovat tasapaino-, liikkumis- ja välineenkäsittelytaidot. Tasapainoa harjoitellaan pysähtymisiä ja harhauttamisia sisältävien leikkien avulla tai taitoradalla leikitellen. Liikkumistaitoja edistetään kierimistä, kiipeämistä, juoksua ja hyppelyjä sisältävillä harjoituksilla. Välineenkäsittelytaitoja harjoitellaan työntämällä ja vetämällä sekä käyttämällä monipuolisesti eri välineitä ja palloja. Lisäksi lapsia innostetaan harjaannuttamaan hienomotorisia taitojaan sorminäppäryyttä ja tarkkuutta kehittävien pelien ja leikkien avulla. Tavoitteena on, että toiminta antaa kaikille lapsille mahdollisuuksia osallistumiseen ja onnistumiseen sekä tukee lasten hyvinvointia ja toimintakykyä.</w:t>
      </w:r>
    </w:p>
    <w:p w14:paraId="428F6A65" w14:textId="5F933B93"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Esiopetuksessa ruokailutilanteita käytetään päivittäisen terveyttä edistävän syömisen ja </w:t>
      </w:r>
      <w:r w:rsidRPr="005A3DEB">
        <w:rPr>
          <w:rFonts w:ascii="Muli Light" w:eastAsia="Times New Roman" w:hAnsi="Muli Light" w:cs="Open Sans"/>
          <w:b/>
          <w:bCs/>
          <w:kern w:val="0"/>
          <w:sz w:val="24"/>
          <w:szCs w:val="24"/>
          <w:lang w:eastAsia="fi-FI"/>
          <w14:ligatures w14:val="none"/>
        </w:rPr>
        <w:t>ruokaan liittyvän osaamisen</w:t>
      </w:r>
      <w:r w:rsidRPr="005A3DEB">
        <w:rPr>
          <w:rFonts w:ascii="Muli Light" w:eastAsia="Times New Roman" w:hAnsi="Muli Light" w:cs="Open Sans"/>
          <w:kern w:val="0"/>
          <w:sz w:val="24"/>
          <w:szCs w:val="24"/>
          <w:lang w:eastAsia="fi-FI"/>
          <w14:ligatures w14:val="none"/>
        </w:rPr>
        <w:t> oppimisympäristönä. Ruokailutilanteista luodaan lasten kanssa mahdollisimman viihtyisiä ja lapsia ohjataan hyviin tapoihin. Suomalaisen ruoka- ja tapakulttuurin lisäksi opetuksessa tutustutaan johonkin muuhun ruoka- ja tapakulttuuriin kotien asiantuntemusta hyödyntäen.</w:t>
      </w:r>
    </w:p>
    <w:p w14:paraId="12F1832E" w14:textId="3E1F05DF"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Lasten kanssa tarkastellaan lapsiin kohdistuvaa mainontaa sekä pohditaan </w:t>
      </w:r>
      <w:r w:rsidRPr="005A3DEB">
        <w:rPr>
          <w:rFonts w:ascii="Muli Light" w:eastAsia="Times New Roman" w:hAnsi="Muli Light" w:cs="Open Sans"/>
          <w:b/>
          <w:bCs/>
          <w:kern w:val="0"/>
          <w:sz w:val="24"/>
          <w:szCs w:val="24"/>
          <w:lang w:eastAsia="fi-FI"/>
          <w14:ligatures w14:val="none"/>
        </w:rPr>
        <w:t>kohtuullisen kuluttamisen</w:t>
      </w:r>
      <w:r w:rsidRPr="005A3DEB">
        <w:rPr>
          <w:rFonts w:ascii="Muli Light" w:eastAsia="Times New Roman" w:hAnsi="Muli Light" w:cs="Open Sans"/>
          <w:kern w:val="0"/>
          <w:sz w:val="24"/>
          <w:szCs w:val="24"/>
          <w:lang w:eastAsia="fi-FI"/>
          <w14:ligatures w14:val="none"/>
        </w:rPr>
        <w:t> merkityksestä. Esimerkiksi lasten leikeissä ja piirroksissa ilmenevät tulkinnat kulutuksesta ja mainonnasta voivat toimia esiopetuksen kuluttajakasvatuksen pohjana.</w:t>
      </w:r>
    </w:p>
    <w:p w14:paraId="5642310F" w14:textId="09967929"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Lapsia ohjataan ymmärtämään liikunnan, levon ja hyvien ihmissuhteiden merkitystä </w:t>
      </w:r>
      <w:r w:rsidRPr="005A3DEB">
        <w:rPr>
          <w:rFonts w:ascii="Muli Light" w:eastAsia="Times New Roman" w:hAnsi="Muli Light" w:cs="Open Sans"/>
          <w:b/>
          <w:bCs/>
          <w:kern w:val="0"/>
          <w:sz w:val="24"/>
          <w:szCs w:val="24"/>
          <w:lang w:eastAsia="fi-FI"/>
          <w14:ligatures w14:val="none"/>
        </w:rPr>
        <w:t>hyvinvoinnille ja</w:t>
      </w:r>
      <w:r w:rsidRPr="005A3DEB">
        <w:rPr>
          <w:rFonts w:ascii="Muli Light" w:eastAsia="Times New Roman" w:hAnsi="Muli Light" w:cs="Open Sans"/>
          <w:kern w:val="0"/>
          <w:sz w:val="24"/>
          <w:szCs w:val="24"/>
          <w:lang w:eastAsia="fi-FI"/>
          <w14:ligatures w14:val="none"/>
        </w:rPr>
        <w:t> </w:t>
      </w:r>
      <w:r w:rsidRPr="005A3DEB">
        <w:rPr>
          <w:rFonts w:ascii="Muli Light" w:eastAsia="Times New Roman" w:hAnsi="Muli Light" w:cs="Open Sans"/>
          <w:b/>
          <w:bCs/>
          <w:kern w:val="0"/>
          <w:sz w:val="24"/>
          <w:szCs w:val="24"/>
          <w:lang w:eastAsia="fi-FI"/>
          <w14:ligatures w14:val="none"/>
        </w:rPr>
        <w:t>terveydelle</w:t>
      </w:r>
      <w:r w:rsidRPr="005A3DEB">
        <w:rPr>
          <w:rFonts w:ascii="Muli Light" w:eastAsia="Times New Roman" w:hAnsi="Muli Light" w:cs="Open Sans"/>
          <w:kern w:val="0"/>
          <w:sz w:val="24"/>
          <w:szCs w:val="24"/>
          <w:lang w:eastAsia="fi-FI"/>
          <w14:ligatures w14:val="none"/>
        </w:rPr>
        <w:t>. Lasten kanssa pohditaan terveyttä ja sairauksia ja niiden syitä sekä ihmisen mahdollisuuksia vaikuttaa omaan fyysiseen terveyteensä ja mielen hyvinvointiin. Hyvistä ihmissuhteista ja niiden merkityksestä mielen hyvinvoinnille keskustellaan. Kaveruutta ja toisten huomioon ottamista sekä tunteiden tunnistamista ja hallintaa harjoitellaan arjen tilanteissa. Lasten kanssa havainnoidaan nukkumisen ja liikkumisen määrää sekä mietitään niiden yhteyttä päivittäiseen virkeyteen ja hyvään oloon. Opetuksessa haetaan tietoa hygieniasta ja harjoitellaan siihen liittyviä perustaitoja osana esiopetuksen arkea.</w:t>
      </w:r>
    </w:p>
    <w:p w14:paraId="4460F2E0" w14:textId="687477A7" w:rsidR="00E36647" w:rsidRPr="005A3DEB" w:rsidRDefault="0024399D"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hAnsi="Muli Light"/>
          <w:noProof/>
        </w:rPr>
        <w:drawing>
          <wp:anchor distT="0" distB="0" distL="114300" distR="114300" simplePos="0" relativeHeight="251679744" behindDoc="1" locked="0" layoutInCell="1" allowOverlap="1" wp14:anchorId="00E2E2F0" wp14:editId="108A8527">
            <wp:simplePos x="0" y="0"/>
            <wp:positionH relativeFrom="margin">
              <wp:align>right</wp:align>
            </wp:positionH>
            <wp:positionV relativeFrom="paragraph">
              <wp:posOffset>408354</wp:posOffset>
            </wp:positionV>
            <wp:extent cx="1327150" cy="1709420"/>
            <wp:effectExtent l="0" t="0" r="6350" b="5080"/>
            <wp:wrapTight wrapText="bothSides">
              <wp:wrapPolygon edited="0">
                <wp:start x="1240" y="0"/>
                <wp:lineTo x="0" y="481"/>
                <wp:lineTo x="0" y="21183"/>
                <wp:lineTo x="1240" y="21423"/>
                <wp:lineTo x="20153" y="21423"/>
                <wp:lineTo x="21393" y="21183"/>
                <wp:lineTo x="21393" y="481"/>
                <wp:lineTo x="20153" y="0"/>
                <wp:lineTo x="1240" y="0"/>
              </wp:wrapPolygon>
            </wp:wrapTight>
            <wp:docPr id="8"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27150" cy="17094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36647" w:rsidRPr="005A3DEB">
        <w:rPr>
          <w:rFonts w:ascii="Muli Light" w:eastAsia="Times New Roman" w:hAnsi="Muli Light" w:cs="Open Sans"/>
          <w:kern w:val="0"/>
          <w:sz w:val="24"/>
          <w:szCs w:val="24"/>
          <w:lang w:eastAsia="fi-FI"/>
          <w14:ligatures w14:val="none"/>
        </w:rPr>
        <w:t>Lapset saavat esiopetuksessa tietoa oikeudestaan </w:t>
      </w:r>
      <w:r w:rsidR="00E36647" w:rsidRPr="005A3DEB">
        <w:rPr>
          <w:rFonts w:ascii="Muli Light" w:eastAsia="Times New Roman" w:hAnsi="Muli Light" w:cs="Open Sans"/>
          <w:b/>
          <w:bCs/>
          <w:kern w:val="0"/>
          <w:sz w:val="24"/>
          <w:szCs w:val="24"/>
          <w:lang w:eastAsia="fi-FI"/>
          <w14:ligatures w14:val="none"/>
        </w:rPr>
        <w:t>turvalliseen</w:t>
      </w:r>
      <w:r w:rsidR="00E36647" w:rsidRPr="005A3DEB">
        <w:rPr>
          <w:rFonts w:ascii="Muli Light" w:eastAsia="Times New Roman" w:hAnsi="Muli Light" w:cs="Open Sans"/>
          <w:kern w:val="0"/>
          <w:sz w:val="24"/>
          <w:szCs w:val="24"/>
          <w:lang w:eastAsia="fi-FI"/>
          <w14:ligatures w14:val="none"/>
        </w:rPr>
        <w:t> elämään, arvostavaan kohteluun ja koskemattomuuteen. Lasten kanssa havainnoidaan ja pohditaan arjen toimintaympäristöihin ja esiopetuksen oppimisympäristöihin liittyviä yleisimpiä fyysisiä ja psyykkisiä vaaratilanteita. Tavoitteena on tukea lasten turvallisuuden tunnetta, antaa heille valmiuksia pyytää ja hankkia apua sekä toimia turvallisesti tavallisimmissa arjen tilanteissa. Lapsia rohkaistaan hakemaan aikuisen apua esiopetuksen ongelmatilanteissa ja kiusaamista kohdatessaan sekä kertomaan huolistaan. Opetuksessa harjoitellaan lähiliikenteessä liikkumisen sääntöjä sekä turvallista toimintaa tieto- ja viestintäteknologisissa ympäristöissä ikäkaudelle sopivalla tavalla.</w:t>
      </w:r>
    </w:p>
    <w:p w14:paraId="565260D4" w14:textId="376ED0B8" w:rsidR="00E36647" w:rsidRPr="00436640" w:rsidRDefault="00E36647" w:rsidP="0024399D">
      <w:pPr>
        <w:pStyle w:val="Otsikko2"/>
        <w:rPr>
          <w:rFonts w:ascii="Muli Light" w:hAnsi="Muli Light"/>
        </w:rPr>
      </w:pPr>
      <w:bookmarkStart w:id="20" w:name="_Toc198230789"/>
      <w:r w:rsidRPr="00436640">
        <w:rPr>
          <w:rFonts w:ascii="Muli Light" w:hAnsi="Muli Light"/>
        </w:rPr>
        <w:lastRenderedPageBreak/>
        <w:t>4.4 Kieleen ja kulttuuriin liittyviä tarkentavia kysymyksiä</w:t>
      </w:r>
      <w:bookmarkEnd w:id="20"/>
    </w:p>
    <w:p w14:paraId="5A0F62A4" w14:textId="77777777" w:rsidR="0024399D" w:rsidRPr="0024399D" w:rsidRDefault="0024399D" w:rsidP="0024399D"/>
    <w:p w14:paraId="79F6F6DF" w14:textId="0797DFE1" w:rsidR="0063473C" w:rsidRPr="005A3DEB" w:rsidRDefault="00E36647" w:rsidP="00C81C06">
      <w:pPr>
        <w:pStyle w:val="NormaaliWWW"/>
        <w:rPr>
          <w:rFonts w:ascii="Muli Light" w:hAnsi="Muli Light"/>
        </w:rPr>
      </w:pPr>
      <w:r w:rsidRPr="005A3DEB">
        <w:rPr>
          <w:rFonts w:ascii="Muli Light" w:hAnsi="Muli Light" w:cs="Open Sans"/>
        </w:rPr>
        <w:t>Kaikkien lasten esiopetuksessa noudatetaan samoja esiopetuksen opetussuunnitelman perusteiden mukaisia esiopetuksen yleisiä kasvatus- ja oppimistavoitteita. Lasten vaihtelevat kielelliset ja kulttuuriset taustat ja valmiudet otetaan esiopetuksessa huomioon. Esiopetuksen tavoitteena on tukea jokaisen lapsen kieli- ja kulttuuri-identiteettien kasvua sekä opettaa lapsia kunnioittamaan eri kieliä ja kulttuureja. Erityisenä tavoitteena on tukea kaksi- ja monikielisten lasten eri kielten taitoa.</w:t>
      </w:r>
      <w:r w:rsidR="0063473C" w:rsidRPr="005A3DEB">
        <w:rPr>
          <w:rFonts w:ascii="Muli Light" w:hAnsi="Muli Light"/>
          <w:noProof/>
        </w:rPr>
        <w:t xml:space="preserve"> </w:t>
      </w:r>
    </w:p>
    <w:p w14:paraId="510E2D1C" w14:textId="77777777" w:rsidR="00E36647" w:rsidRPr="005A3DEB" w:rsidRDefault="00E36647"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Perusopetuslain mukaan esiopetuksessa käytettävä kieli on suomi tai ruotsi. Opetuskielenä voi olla myös saame, romani tai viittomakieli. Opetuskielenä voidaan käyttää myös muita kieliä, kun se ei vaaranna opetussuunnitelman perusteissa asetettujen tavoitteiden saavuttamista. Erillisessä ryhmässä esiopetus voidaan antaa pääosin tai kokonaan </w:t>
      </w:r>
      <w:hyperlink r:id="rId93" w:tooltip="Viite" w:history="1">
        <w:r w:rsidRPr="005A3DEB">
          <w:rPr>
            <w:rFonts w:ascii="Muli Light" w:eastAsia="Times New Roman" w:hAnsi="Muli Light" w:cs="Open Sans"/>
            <w:kern w:val="0"/>
            <w:sz w:val="24"/>
            <w:szCs w:val="24"/>
            <w:bdr w:val="none" w:sz="0" w:space="0" w:color="auto" w:frame="1"/>
            <w:lang w:eastAsia="fi-FI"/>
            <w14:ligatures w14:val="none"/>
          </w:rPr>
          <w:t>muulla kielellä</w:t>
        </w:r>
      </w:hyperlink>
      <w:r w:rsidRPr="005A3DEB">
        <w:rPr>
          <w:rFonts w:ascii="Muli Light" w:eastAsia="Times New Roman" w:hAnsi="Muli Light" w:cs="Open Sans"/>
          <w:kern w:val="0"/>
          <w:sz w:val="24"/>
          <w:szCs w:val="24"/>
          <w:lang w:eastAsia="fi-FI"/>
          <w14:ligatures w14:val="none"/>
        </w:rPr>
        <w:t>. Huoltajille tarkoitettu tiedotus ja keskeiset asiakirjat tulee olla saatavana perusopetuslain mukaisella esiopetuksen opetuskielellä.</w:t>
      </w:r>
    </w:p>
    <w:p w14:paraId="27E56D1B"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Erilaiset kieli- ja kulttuuritaustat esiopetuksessa</w:t>
      </w:r>
    </w:p>
    <w:p w14:paraId="279767CC"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kern w:val="0"/>
          <w:sz w:val="24"/>
          <w:szCs w:val="24"/>
          <w:lang w:eastAsia="fi-FI"/>
          <w14:ligatures w14:val="none"/>
        </w:rPr>
        <w:t>Saamelaislasten </w:t>
      </w:r>
      <w:r w:rsidRPr="005A3DEB">
        <w:rPr>
          <w:rFonts w:ascii="Muli Light" w:eastAsia="Times New Roman" w:hAnsi="Muli Light" w:cs="Open Sans"/>
          <w:kern w:val="0"/>
          <w:sz w:val="24"/>
          <w:szCs w:val="24"/>
          <w:lang w:eastAsia="fi-FI"/>
          <w14:ligatures w14:val="none"/>
        </w:rPr>
        <w:t>esiopetuksen erityisenä tavoitteena on vahvistaa lasten saamelaista identiteettiä ja tietoisuutta omasta kulttuuristaan sekä antaa lapsille mahdollisuus opetella saamelaisia perinnetietoja ja -taitoja. Opetuksessa voidaan hyödyntää lähiympäristöä sekä yhteistyötä huoltajien ja saamelaisyhteisön kanssa. Esiopetusta voidaan järjestää saamenkielisenä tai kaksikielisenä kielikylpyopetuksena.</w:t>
      </w:r>
    </w:p>
    <w:p w14:paraId="7675BF6B"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Silloin kun esiopetus järjestetään jollakin kolmesta saamen kielestä, sen erityisenä tavoitteena on vahvistaa kielen ymmärtämistä ja kielen käyttötaitoja. Tavoitteena on lisätä lasten valmiuksia toimia saamenkielisessä ympäristössä, oppia saamen kieltä ja saamen kielellä.</w:t>
      </w:r>
    </w:p>
    <w:p w14:paraId="1E3D628F"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kern w:val="0"/>
          <w:sz w:val="24"/>
          <w:szCs w:val="24"/>
          <w:lang w:eastAsia="fi-FI"/>
          <w14:ligatures w14:val="none"/>
        </w:rPr>
        <w:t>Romanilasten</w:t>
      </w:r>
      <w:r w:rsidRPr="005A3DEB">
        <w:rPr>
          <w:rFonts w:ascii="Muli Light" w:eastAsia="Times New Roman" w:hAnsi="Muli Light" w:cs="Open Sans"/>
          <w:kern w:val="0"/>
          <w:sz w:val="24"/>
          <w:szCs w:val="24"/>
          <w:lang w:eastAsia="fi-FI"/>
          <w14:ligatures w14:val="none"/>
        </w:rPr>
        <w:t> esiopetuksen erityisenä tavoitteena on vahvistaa lasten identiteettikehitystä ja tietoisuutta omasta historiastaan ja kulttuuristaan. Lisäksi tuetaan kaksikielisyyttä yhteistyössä lasten perheiden kanssa. Lapsille annetaan romanikielen opetusta mahdollisuuksien mukaan. Romanikielen opetuksessa tutustutetaan lapsia romanikieleen ja -kulttuuriin, laajennetaan sana- ja ilmaisuvarantoa sekä rohkaistaan käyttämään kieltä erilaisissa kielenkäyttötilanteissa.</w:t>
      </w:r>
    </w:p>
    <w:p w14:paraId="33FAD700"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kern w:val="0"/>
          <w:sz w:val="24"/>
          <w:szCs w:val="24"/>
          <w:lang w:eastAsia="fi-FI"/>
          <w14:ligatures w14:val="none"/>
        </w:rPr>
        <w:t>Viittomakieltä </w:t>
      </w:r>
      <w:r w:rsidRPr="005A3DEB">
        <w:rPr>
          <w:rFonts w:ascii="Muli Light" w:eastAsia="Times New Roman" w:hAnsi="Muli Light" w:cs="Open Sans"/>
          <w:kern w:val="0"/>
          <w:sz w:val="24"/>
          <w:szCs w:val="24"/>
          <w:lang w:eastAsia="fi-FI"/>
          <w14:ligatures w14:val="none"/>
        </w:rPr>
        <w:t>käyttävien lasten esiopetus toteutetaan ensisijaisesti viittomakielisessä ryhmässä tai sekaryhmässä, joka koostuu viittomakielisistä ja puhuttua kieltä käyttävistä lapsista. Viittomakielisen esiopetuksen tavoitteena on tukea ja vahvistaa lasten kieli- ja kulttuuri-identiteettiä antamalla heille mahdollisuus omaksua viittomakieltä. Tavoitteena on myös vahvistaa lasten suomalaista tai suomenruotsalaista viittomakielistä ilmaisua ja viittomavarantoa sekä rohkaista käyttämään viittomakieltä ja lisätä lasten valmiuksia toimia erilaisissa kieliympäristöissä.</w:t>
      </w:r>
    </w:p>
    <w:p w14:paraId="72815016" w14:textId="5131C906" w:rsidR="00162102" w:rsidRPr="00436640" w:rsidRDefault="00E36647" w:rsidP="00436640">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Esiopetuksessa tuetaan monipuolisesti vieraskielisten ja monikielisten lasten kielitaidon sekä identiteetin ja itsetunnon kehittymistä. Suomen/ruotsin kielen taidon kehittymistä edistetään tavoitteellisena ja kielitietoisena opetuksena kielellisten taitojen ja valmiuksien osa-alueilla lasten tarpeista ja edellytyksistä lähtien. Oma äidinkieli sekä suomen/ruotsin oppiminen toisena kielenä rakentavat pohjaa lasten toiminnalliselle kaksi- ja monikielisyydelle. Lasten oman äidinkielen/äidinkielten opetusta tarjotaan mahdollisuuksien mukaan. Mikäli kunta järjestää </w:t>
      </w:r>
      <w:hyperlink r:id="rId94" w:tooltip="Viite" w:history="1">
        <w:r w:rsidRPr="005A3DEB">
          <w:rPr>
            <w:rFonts w:ascii="Muli Light" w:eastAsia="Times New Roman" w:hAnsi="Muli Light" w:cs="Open Sans"/>
            <w:kern w:val="0"/>
            <w:sz w:val="24"/>
            <w:szCs w:val="24"/>
            <w:bdr w:val="none" w:sz="0" w:space="0" w:color="auto" w:frame="1"/>
            <w:lang w:eastAsia="fi-FI"/>
            <w14:ligatures w14:val="none"/>
          </w:rPr>
          <w:t>valmistavaa</w:t>
        </w:r>
      </w:hyperlink>
      <w:r w:rsidRPr="005A3DEB">
        <w:rPr>
          <w:rFonts w:ascii="Muli Light" w:eastAsia="Times New Roman" w:hAnsi="Muli Light" w:cs="Open Sans"/>
          <w:kern w:val="0"/>
          <w:sz w:val="24"/>
          <w:szCs w:val="24"/>
          <w:lang w:eastAsia="fi-FI"/>
          <w14:ligatures w14:val="none"/>
        </w:rPr>
        <w:t xml:space="preserve"> opetusta, </w:t>
      </w:r>
      <w:r w:rsidRPr="005A3DEB">
        <w:rPr>
          <w:rFonts w:ascii="Muli Light" w:eastAsia="Times New Roman" w:hAnsi="Muli Light" w:cs="Open Sans"/>
          <w:kern w:val="0"/>
          <w:sz w:val="24"/>
          <w:szCs w:val="24"/>
          <w:lang w:eastAsia="fi-FI"/>
          <w14:ligatures w14:val="none"/>
        </w:rPr>
        <w:lastRenderedPageBreak/>
        <w:t>voivat maahanmuuttajataustaiset lapset osallistua siihen. Jos lapsi pystyy seuraamaan esiopetusta, voi hän siirtyä esiopetukseen jo ennen valmistavan opetuksen päättymistä.</w:t>
      </w:r>
    </w:p>
    <w:p w14:paraId="3E9C6638" w14:textId="6C0E0FCE"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Kaksikielinen esiopetus</w:t>
      </w:r>
    </w:p>
    <w:p w14:paraId="110A575A"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Kaksikielisen esiopetuksen tavoitteena on hyödyntää lasten varhaisen kielenoppimisen herkkyyskautta tarjoamalla tavanomaista esiopetusta monipuolisempaa kielikasvatusta. Opetuksessa luodaan motivoivia kieltenoppimistilanteita, joilla rakennetaan pohjaa elinikäiselle kielten opiskelulle. Tavoitteena on, että toiminta monikielisessä ympäristössä kehittää lasten kielitietoisuutta. Lasten kaksi- tai monikielistä kieli-identiteettiä tuetaan ja heille tarjotaan tilaisuuksia käyttää ja omaksua kieliä toiminnallisesti ja leikinomaisesti. Myös monenlaiset kulttuurit, joita tuodaan tietoisesti esiin ja keskusteltavaksi, kohtaavat luontevasti tällä tavoin järjestetyssä opetuksessa.</w:t>
      </w:r>
    </w:p>
    <w:p w14:paraId="54C5C57A"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Suppeamman kaksikielisen esiopetuksen tavoitteena on herättää lasten mielenkiinto ja myönteinen asenne kieltä kohtaan. Laajamittaisessa kaksikielisessä esiopetuksessa pyritään luomaan lapsille valmiuksia toimia kaksikielisessä ympäristössä ja oppia opetuskielen lisäksi myös muulla kielellä.</w:t>
      </w:r>
    </w:p>
    <w:p w14:paraId="4235B27C"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Kaksikielistä opetusta voidaan toteuttaa usealla tavalla. Yhteistä toteutustavoille on se, että kielet eivät ole pelkästään opetuksen ja oppimisen kohteena, vaan niitä käytetään oppimiskokonaisuuksien opetuksessa ja esiopetuksen arjen toiminnassa.</w:t>
      </w:r>
    </w:p>
    <w:p w14:paraId="210D1EBC"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Laajamittainen kaksikielinen esiopetus</w:t>
      </w:r>
    </w:p>
    <w:p w14:paraId="0E4DF194" w14:textId="101BB7E1"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i/>
          <w:iCs/>
          <w:kern w:val="0"/>
          <w:sz w:val="24"/>
          <w:szCs w:val="24"/>
          <w:lang w:eastAsia="fi-FI"/>
          <w14:ligatures w14:val="none"/>
        </w:rPr>
        <w:t>Kotimaisten kielten varhainen täydellinen kielikylpy esiopetuksessa</w:t>
      </w:r>
      <w:r w:rsidR="00A80135">
        <w:rPr>
          <w:rFonts w:ascii="Muli Light" w:eastAsia="Times New Roman" w:hAnsi="Muli Light" w:cs="Open Sans"/>
          <w:kern w:val="0"/>
          <w:sz w:val="24"/>
          <w:szCs w:val="24"/>
          <w:lang w:eastAsia="fi-FI"/>
          <w14:ligatures w14:val="none"/>
        </w:rPr>
        <w:t xml:space="preserve">; </w:t>
      </w:r>
      <w:r w:rsidRPr="005A3DEB">
        <w:rPr>
          <w:rFonts w:ascii="Muli Light" w:eastAsia="Times New Roman" w:hAnsi="Muli Light" w:cs="Open Sans"/>
          <w:kern w:val="0"/>
          <w:sz w:val="24"/>
          <w:szCs w:val="24"/>
          <w:lang w:eastAsia="fi-FI"/>
          <w14:ligatures w14:val="none"/>
        </w:rPr>
        <w:t xml:space="preserve">Ruotsinkielistä kielikylpyä voidaan järjestää suomenkielisessä esiopetuksessa ja suomenkielistä kielikylpyä ruotsinkielisessä esiopetuksessa. Lisäksi sekä suomen- että ruotsinkielisessä esiopetuksessa voidaan järjestää saamenkielistä kielikylpyä. Kotimaisten kielten varhainen täydellinen kielikylpy on ohjelma, joka alkaa esiopetuksesta ja kestää perusopetuksen loppuun. Esiopetuksen ja koulun opetuskieli sekä toinen kotimainen kieli tai saamen kieli muodostavat kokonaisuuden. Esiopetus toteutetaan pääosin kielikylpykielellä. Lasten äidinkielen tai äidinkielten taitojen kehittymistä tuetaan yhteistyössä kotien ja huoltajien kanssa. Kielikylpyopettaja käyttää johdonmukaisesti ainoastaan kielikylpykieltä. Lapsia kannustetaan kielikylpykielen monipuoliseen käyttöön, mutta heillä tulee olla mahdollisuus tulla ymmärretyksi myös äidinkielellään. Lapsia kannustetaan opetuskielisen kulttuurin lisäksi myös toisen kotimaisen kielen mukaiseen tai saamelaiseen kulttuuriin tutustumiseen. Kotimaisten kielten kielikylvyn tavoitteena on antaa lapsille valmiudet </w:t>
      </w:r>
      <w:proofErr w:type="gramStart"/>
      <w:r w:rsidRPr="005A3DEB">
        <w:rPr>
          <w:rFonts w:ascii="Muli Light" w:eastAsia="Times New Roman" w:hAnsi="Muli Light" w:cs="Open Sans"/>
          <w:kern w:val="0"/>
          <w:sz w:val="24"/>
          <w:szCs w:val="24"/>
          <w:lang w:eastAsia="fi-FI"/>
          <w14:ligatures w14:val="none"/>
        </w:rPr>
        <w:t>jatkaa</w:t>
      </w:r>
      <w:proofErr w:type="gramEnd"/>
      <w:r w:rsidRPr="005A3DEB">
        <w:rPr>
          <w:rFonts w:ascii="Muli Light" w:eastAsia="Times New Roman" w:hAnsi="Muli Light" w:cs="Open Sans"/>
          <w:kern w:val="0"/>
          <w:sz w:val="24"/>
          <w:szCs w:val="24"/>
          <w:lang w:eastAsia="fi-FI"/>
          <w14:ligatures w14:val="none"/>
        </w:rPr>
        <w:t xml:space="preserve"> opiskelua sekä opetuskielellä että toisella kotimaisella kielellä tai saamen kielellä. Esiopetuksen ja tulevan kielikylpykoulun välisessä yhteistyössä varmistetaan, että koulussa on käytettävissä riittävästi tietoa kouluun siirtyvien lasten kielenkehityksen vaiheesta.</w:t>
      </w:r>
    </w:p>
    <w:p w14:paraId="5F397FD9"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i/>
          <w:iCs/>
          <w:kern w:val="0"/>
          <w:sz w:val="24"/>
          <w:szCs w:val="24"/>
          <w:lang w:eastAsia="fi-FI"/>
          <w14:ligatures w14:val="none"/>
        </w:rPr>
        <w:t>Muu laajamittainen kaksikielinen esiopetus</w:t>
      </w:r>
    </w:p>
    <w:p w14:paraId="3BEA93CE"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Muussa laajamittaisessa kaksikielisessä esiopetuksessa osa toiminnasta (vähintään 25 %) toteutetaan jollakin muulla kielellä kuin perusopetuslaissa säädetyllä opetuskielellä. Jotkut lapsista voivat puhua kyseistä kieltä äidinkielenään. Toiminta suunnitellaan siten, että eri kieliryhmät saavat oppimiselleen tarvittavaa tukea. Ryhmissä voi olla myös lapsia, joille kumpikaan opetuksessa käytettävä kieli ei ole äidinkieli. Pääsääntöisesti nämä lapset ohjataan valmistavaan opetukseen, jos sellaista on saatavilla.</w:t>
      </w:r>
    </w:p>
    <w:p w14:paraId="313515DC"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lastRenderedPageBreak/>
        <w:t>Kaksikielisessä esiopetuksessa toiminta suunnitellaan niin, että kahdella kielellä toteutetusta esiopetuksesta muodostuu kokonaisuus, jossa molemmat kielet ovat läsnä ja kehittyvät vähitellen opettajan mallintamisen ja lasten aktiivisen toiminnan kautta. Mikäli mahdollista, kukin opettaja käyttää vain jompaakumpaa kieltä aktiivisesti. Lapsia kannustetaan monipuoliseen kielenkäyttöön. Myös opetuskieliin liittyviä kulttuureita tuodaan lasten ulottuville. Tavoitteena on valmius jatkaa opiskelua molemmilla kielillä. Tavoite asettaa vaatimuksia oppimisympäristöille ja edellyttää yhteistyötä esiopetuksen ja perusopetuksen järjestäjän välillä lasten siirtyessä perusopetukseen.</w:t>
      </w:r>
    </w:p>
    <w:p w14:paraId="5C947276"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Suppeampi kaksikielinen esiopetus</w:t>
      </w:r>
    </w:p>
    <w:p w14:paraId="45F7F507" w14:textId="77777777" w:rsidR="00E36647" w:rsidRPr="005A3DEB"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i/>
          <w:iCs/>
          <w:kern w:val="0"/>
          <w:sz w:val="24"/>
          <w:szCs w:val="24"/>
          <w:lang w:eastAsia="fi-FI"/>
          <w14:ligatures w14:val="none"/>
        </w:rPr>
        <w:t>Kielirikasteinen esiopetus</w:t>
      </w:r>
    </w:p>
    <w:p w14:paraId="547FF76A" w14:textId="77777777" w:rsidR="00E36647" w:rsidRDefault="00E3664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Kielirikasteisella esiopetuksella tarkoitetaan esiopetusta, jossa alle 25 % toiminnasta järjestetään säännöllisesti ja suunnitellusti jollakin muulla kuin perusopetuslaissa säädetyllä opetuskielellä. Kielirikasteinen esiopetus antaa luontevia mahdollisuuksia tuoda monikielisyyttä ja kulttuurien kohtaamisia esiin esiopetuksen arjessa ja toimintakulttuurissa. Tavoitteena on, että lapset olisivat sekä kielen oppijoita että käyttäjiä. Tavoitteena voi olla siirtyminen kielirikasteiseen tai muuhun kaksikieliseen perusopetukseen.</w:t>
      </w:r>
    </w:p>
    <w:p w14:paraId="05F64388" w14:textId="77777777" w:rsidR="00A80135" w:rsidRDefault="00A80135"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p>
    <w:p w14:paraId="5BA5FBA2" w14:textId="77777777" w:rsidR="00A80135" w:rsidRPr="005A3DEB" w:rsidRDefault="00A80135"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p>
    <w:p w14:paraId="4C439099" w14:textId="37544C0A" w:rsidR="00E36647" w:rsidRPr="00A80135" w:rsidRDefault="00E36647" w:rsidP="0024399D">
      <w:pPr>
        <w:pStyle w:val="Otsikko2"/>
        <w:rPr>
          <w:rFonts w:ascii="Muli Light" w:hAnsi="Muli Light"/>
        </w:rPr>
      </w:pPr>
      <w:bookmarkStart w:id="21" w:name="_Toc198230790"/>
      <w:r w:rsidRPr="00A80135">
        <w:rPr>
          <w:rFonts w:ascii="Muli Light" w:hAnsi="Muli Light"/>
        </w:rPr>
        <w:t>4.5 </w:t>
      </w:r>
      <w:r w:rsidR="0006399F" w:rsidRPr="00A80135">
        <w:rPr>
          <w:rFonts w:ascii="Muli Light" w:hAnsi="Muli Light"/>
        </w:rPr>
        <w:t>Ylivieskan esiopetuksen toteuttamisen periaatteet</w:t>
      </w:r>
      <w:bookmarkEnd w:id="21"/>
    </w:p>
    <w:p w14:paraId="3543E96F" w14:textId="77777777" w:rsidR="00FB0FA8" w:rsidRPr="00FB0FA8" w:rsidRDefault="00FB0FA8" w:rsidP="00FB0FA8">
      <w:pPr>
        <w:rPr>
          <w:lang w:eastAsia="fi-FI"/>
        </w:rPr>
      </w:pPr>
    </w:p>
    <w:p w14:paraId="59899A13" w14:textId="0912C090" w:rsidR="009E5A4E" w:rsidRPr="005A3DEB" w:rsidRDefault="00075BE8" w:rsidP="00C81C06">
      <w:pPr>
        <w:pStyle w:val="NormaaliWWW"/>
        <w:jc w:val="both"/>
        <w:rPr>
          <w:rFonts w:ascii="Muli Light" w:hAnsi="Muli Light"/>
        </w:rPr>
      </w:pPr>
      <w:r w:rsidRPr="005A3DEB">
        <w:rPr>
          <w:rFonts w:ascii="Muli Light" w:hAnsi="Muli Light"/>
        </w:rPr>
        <w:t>Esiopetust</w:t>
      </w:r>
      <w:r w:rsidR="009E5A4E" w:rsidRPr="005A3DEB">
        <w:rPr>
          <w:rFonts w:ascii="Muli Light" w:hAnsi="Muli Light"/>
        </w:rPr>
        <w:t xml:space="preserve">oiminnan suunnittelu lähtee vuosittain </w:t>
      </w:r>
      <w:r w:rsidRPr="005A3DEB">
        <w:rPr>
          <w:rFonts w:ascii="Muli Light" w:hAnsi="Muli Light"/>
        </w:rPr>
        <w:t>esiopetusryhmän</w:t>
      </w:r>
      <w:r w:rsidR="009E5A4E" w:rsidRPr="005A3DEB">
        <w:rPr>
          <w:rFonts w:ascii="Muli Light" w:hAnsi="Muli Light"/>
        </w:rPr>
        <w:t xml:space="preserve"> tarpeista sekä lasten kiinnostuksen kohteista. Toiminnan painopisteet vaihtelevat vuosittain. Toiminta </w:t>
      </w:r>
      <w:r w:rsidR="00507FC6" w:rsidRPr="005A3DEB">
        <w:rPr>
          <w:rFonts w:ascii="Muli Light" w:hAnsi="Muli Light"/>
        </w:rPr>
        <w:t>perustuu</w:t>
      </w:r>
      <w:r w:rsidR="009E5A4E" w:rsidRPr="005A3DEB">
        <w:rPr>
          <w:rFonts w:ascii="Muli Light" w:hAnsi="Muli Light"/>
        </w:rPr>
        <w:t xml:space="preserve"> </w:t>
      </w:r>
      <w:r w:rsidR="00507FC6" w:rsidRPr="005A3DEB">
        <w:rPr>
          <w:rFonts w:ascii="Muli Light" w:hAnsi="Muli Light"/>
        </w:rPr>
        <w:t>lapsen vahvuuksiin</w:t>
      </w:r>
      <w:r w:rsidR="009E5A4E" w:rsidRPr="005A3DEB">
        <w:rPr>
          <w:rFonts w:ascii="Muli Light" w:hAnsi="Muli Light"/>
        </w:rPr>
        <w:t>, tukien samalla minäpystyvyyttä ja mahdollistaen onnistumisen kokemuksia. Onnistumisten kautta löydetään toiminnan ja oppimisen ilo. Toiminnan sisältöä tärkeämpää on se, miten ja mitä asioita tehdään. Monikanavaisuus näkyy kaikessa opetuksessa ja ohjaamisessa. Esiopetuksen toiminnassa korostuu toiminnallisuus ja leikki. Ohjatun ja tuetun leikin ympärille voidaan muodostaa erilaisia oppimiskokonaisuuksia ja projekteja lapsia innostavalla ja motivoivalla tavalla. </w:t>
      </w:r>
    </w:p>
    <w:p w14:paraId="0E4F9B56" w14:textId="2DAF5BA8" w:rsidR="009E5A4E" w:rsidRPr="005A3DEB" w:rsidRDefault="009E5A4E" w:rsidP="00C81C06">
      <w:pPr>
        <w:pStyle w:val="NormaaliWWW"/>
        <w:jc w:val="both"/>
        <w:rPr>
          <w:rFonts w:ascii="Muli Light" w:hAnsi="Muli Light"/>
        </w:rPr>
      </w:pPr>
      <w:r w:rsidRPr="005A3DEB">
        <w:rPr>
          <w:rFonts w:ascii="Muli Light" w:hAnsi="Muli Light"/>
        </w:rPr>
        <w:t>Esiopetuksessa toiminnallista työskentelyä voi olla esimerkiksi pistetyöskentely. Pistetyöskentelyssä voi olla sekä aikuisjohtoisia että itsenäisesti tehtäviä pisteitä ryhmän resurssit huomioiden. Lapsiryhmää voidaan jakaa eri kokoisiin ryhmiin toiminnan ja tarkoituksen mukaisesti. Toiminnallisia pisteitä voi olla esim. matemaattisten-, motoristen-, kielellisten- ja hahmottamisentaitojen harjoitteluun. Taitojen karttuessa harjoitellaan asteittain parityöskentelyä ja itsenäistä työskentelyä sekä itsearviointia. Aikuiset ohjaavat lapsia positiivisesti ja kannustavasti. Kaikkea ei tarvitse osata, tärkeintä on yrittää ja myös erehtymiseen on lupa.  </w:t>
      </w:r>
      <w:r w:rsidR="00FC4824" w:rsidRPr="005A3DEB">
        <w:rPr>
          <w:rFonts w:ascii="Muli Light" w:hAnsi="Muli Light"/>
          <w:noProof/>
        </w:rPr>
        <w:drawing>
          <wp:anchor distT="0" distB="0" distL="114300" distR="114300" simplePos="0" relativeHeight="251670528" behindDoc="1" locked="0" layoutInCell="1" allowOverlap="1" wp14:anchorId="165F9DD6" wp14:editId="43A9185F">
            <wp:simplePos x="0" y="0"/>
            <wp:positionH relativeFrom="margin">
              <wp:posOffset>3930845</wp:posOffset>
            </wp:positionH>
            <wp:positionV relativeFrom="paragraph">
              <wp:posOffset>4005</wp:posOffset>
            </wp:positionV>
            <wp:extent cx="2021840" cy="1517650"/>
            <wp:effectExtent l="0" t="0" r="0" b="6350"/>
            <wp:wrapTight wrapText="bothSides">
              <wp:wrapPolygon edited="0">
                <wp:start x="407" y="0"/>
                <wp:lineTo x="0" y="4067"/>
                <wp:lineTo x="0" y="17895"/>
                <wp:lineTo x="407" y="21419"/>
                <wp:lineTo x="20962" y="21419"/>
                <wp:lineTo x="21369" y="17895"/>
                <wp:lineTo x="21369" y="4067"/>
                <wp:lineTo x="20962" y="0"/>
                <wp:lineTo x="407" y="0"/>
              </wp:wrapPolygon>
            </wp:wrapTight>
            <wp:docPr id="20421674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21840" cy="1517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F06ED37" w14:textId="77777777" w:rsidR="009E5A4E" w:rsidRPr="005A3DEB" w:rsidRDefault="009E5A4E" w:rsidP="00C81C06">
      <w:pPr>
        <w:pStyle w:val="NormaaliWWW"/>
        <w:jc w:val="both"/>
        <w:rPr>
          <w:rFonts w:ascii="Muli Light" w:hAnsi="Muli Light"/>
        </w:rPr>
      </w:pPr>
      <w:r w:rsidRPr="005A3DEB">
        <w:rPr>
          <w:rStyle w:val="Korostus"/>
          <w:rFonts w:ascii="Muli Light" w:eastAsiaTheme="majorEastAsia" w:hAnsi="Muli Light"/>
          <w:b/>
          <w:bCs/>
        </w:rPr>
        <w:t>Arviointi opetuksen ja oppimisen tukena </w:t>
      </w:r>
      <w:r w:rsidRPr="005A3DEB">
        <w:rPr>
          <w:rFonts w:ascii="Muli Light" w:hAnsi="Muli Light"/>
        </w:rPr>
        <w:t> </w:t>
      </w:r>
    </w:p>
    <w:p w14:paraId="67C70895" w14:textId="77777777" w:rsidR="009E5A4E" w:rsidRPr="005A3DEB" w:rsidRDefault="009E5A4E" w:rsidP="00C81C06">
      <w:pPr>
        <w:pStyle w:val="NormaaliWWW"/>
        <w:jc w:val="both"/>
        <w:rPr>
          <w:rFonts w:ascii="Muli Light" w:hAnsi="Muli Light"/>
        </w:rPr>
      </w:pPr>
      <w:r w:rsidRPr="005A3DEB">
        <w:rPr>
          <w:rFonts w:ascii="Muli Light" w:hAnsi="Muli Light"/>
        </w:rPr>
        <w:lastRenderedPageBreak/>
        <w:t>Varhaiskasvatuksessa toiminnan pedagogiset painopisteet määrittyvät huoltajille ja lapsille tehtävän asiakastyytyväisyyskyselyn pohjalta.</w:t>
      </w:r>
      <w:r w:rsidRPr="005A3DEB">
        <w:rPr>
          <w:rStyle w:val="Voimakas"/>
          <w:rFonts w:ascii="Muli Light" w:eastAsiaTheme="majorEastAsia" w:hAnsi="Muli Light"/>
        </w:rPr>
        <w:t xml:space="preserve"> </w:t>
      </w:r>
      <w:r w:rsidRPr="005A3DEB">
        <w:rPr>
          <w:rFonts w:ascii="Muli Light" w:hAnsi="Muli Light"/>
        </w:rPr>
        <w:t>Koulun esiopetuksessa on käytössä monialainen oppimiskokonaisuus (MOK),</w:t>
      </w:r>
      <w:r w:rsidRPr="005A3DEB">
        <w:rPr>
          <w:rStyle w:val="Korostus"/>
          <w:rFonts w:ascii="Muli Light" w:eastAsiaTheme="majorEastAsia" w:hAnsi="Muli Light"/>
        </w:rPr>
        <w:t xml:space="preserve"> </w:t>
      </w:r>
      <w:r w:rsidRPr="005A3DEB">
        <w:rPr>
          <w:rFonts w:ascii="Muli Light" w:hAnsi="Muli Light"/>
        </w:rPr>
        <w:t>joka ohjaa koulun pedagogisia painopisteitä lukuvuosittain. Yhteistyö ja kohtaamiset huoltajien kanssa edistävät huoltajien ja esiopetuksen henkilökunnan yhteistyötä.  </w:t>
      </w:r>
    </w:p>
    <w:p w14:paraId="59A11F68" w14:textId="0F300DC0" w:rsidR="009E5A4E" w:rsidRPr="005A3DEB" w:rsidRDefault="009E5A4E" w:rsidP="00C81C06">
      <w:pPr>
        <w:pStyle w:val="NormaaliWWW"/>
        <w:jc w:val="both"/>
        <w:rPr>
          <w:rFonts w:ascii="Muli Light" w:hAnsi="Muli Light"/>
        </w:rPr>
      </w:pPr>
      <w:r w:rsidRPr="005A3DEB">
        <w:rPr>
          <w:rFonts w:ascii="Muli Light" w:hAnsi="Muli Light"/>
        </w:rPr>
        <w:t xml:space="preserve">Esiopetusryhmissä käytetään erilaisia esiopetustoimintaan liittyviä arviointimenetelmiä; </w:t>
      </w:r>
      <w:r w:rsidR="006B5267" w:rsidRPr="005A3DEB">
        <w:rPr>
          <w:rFonts w:ascii="Muli Light" w:hAnsi="Muli Light"/>
        </w:rPr>
        <w:t xml:space="preserve">arvioinnin välineitä voivat olla </w:t>
      </w:r>
      <w:r w:rsidRPr="005A3DEB">
        <w:rPr>
          <w:rFonts w:ascii="Muli Light" w:hAnsi="Muli Light"/>
        </w:rPr>
        <w:t xml:space="preserve">esimerkiksi </w:t>
      </w:r>
      <w:proofErr w:type="spellStart"/>
      <w:r w:rsidRPr="005A3DEB">
        <w:rPr>
          <w:rFonts w:ascii="Muli Light" w:hAnsi="Muli Light"/>
        </w:rPr>
        <w:t>sosiogrammi</w:t>
      </w:r>
      <w:proofErr w:type="spellEnd"/>
      <w:r w:rsidRPr="005A3DEB">
        <w:rPr>
          <w:rFonts w:ascii="Muli Light" w:hAnsi="Muli Light"/>
        </w:rPr>
        <w:t xml:space="preserve">, läheisyyden kehä, esioppilaan itsearviointi ja hyvinvointikysely. Toimintaa arvioidaan ja kehitetään säännöllisesti esim. esiopetuksen tiimipalavereissa ja koulun esiopetuksessa yhteistyössä koulun esiopettajien sekä kunkin koulun laaja-alaisen erityisopettajan kanssa. Arvioinnin kohteena ovat </w:t>
      </w:r>
      <w:r w:rsidR="00A80135">
        <w:rPr>
          <w:rFonts w:ascii="Muli Light" w:hAnsi="Muli Light"/>
        </w:rPr>
        <w:t>oppimis</w:t>
      </w:r>
      <w:r w:rsidRPr="005A3DEB">
        <w:rPr>
          <w:rFonts w:ascii="Muli Light" w:hAnsi="Muli Light"/>
        </w:rPr>
        <w:t xml:space="preserve">ympäristö, toimintatavat, lasten kiinnostuksen kohteet ja osallisuus. Toiminnan arviointi dokumentoidaan palaverimuistioihin ja arvioinnin tukena käytetään </w:t>
      </w:r>
      <w:proofErr w:type="spellStart"/>
      <w:r w:rsidRPr="005A3DEB">
        <w:rPr>
          <w:rFonts w:ascii="Muli Light" w:hAnsi="Muli Light"/>
        </w:rPr>
        <w:t>lomakkeistoa</w:t>
      </w:r>
      <w:proofErr w:type="spellEnd"/>
      <w:r w:rsidRPr="005A3DEB">
        <w:rPr>
          <w:rFonts w:ascii="Muli Light" w:hAnsi="Muli Light"/>
        </w:rPr>
        <w:t>, mm. rakenteellisen tuen kaavaketta toimintaympäristön arvioinnissa. </w:t>
      </w:r>
    </w:p>
    <w:p w14:paraId="153ECC79" w14:textId="2C8434E8" w:rsidR="009E5A4E" w:rsidRPr="005A3DEB" w:rsidRDefault="000B7673" w:rsidP="00C81C06">
      <w:pPr>
        <w:pStyle w:val="NormaaliWWW"/>
        <w:jc w:val="both"/>
        <w:rPr>
          <w:rFonts w:ascii="Muli Light" w:hAnsi="Muli Light"/>
        </w:rPr>
      </w:pPr>
      <w:r w:rsidRPr="005A3DEB">
        <w:rPr>
          <w:rFonts w:ascii="Muli Light" w:hAnsi="Muli Light"/>
        </w:rPr>
        <w:t>Tiedonsiirron käytännöt</w:t>
      </w:r>
      <w:r w:rsidR="006248E8" w:rsidRPr="005A3DEB">
        <w:rPr>
          <w:rFonts w:ascii="Muli Light" w:hAnsi="Muli Light"/>
        </w:rPr>
        <w:t>,</w:t>
      </w:r>
      <w:r w:rsidRPr="005A3DEB">
        <w:rPr>
          <w:rFonts w:ascii="Muli Light" w:hAnsi="Muli Light"/>
        </w:rPr>
        <w:t xml:space="preserve"> lomakkeisto</w:t>
      </w:r>
      <w:r w:rsidR="000F625F" w:rsidRPr="005A3DEB">
        <w:rPr>
          <w:rFonts w:ascii="Muli Light" w:hAnsi="Muli Light"/>
        </w:rPr>
        <w:t>n sisältö</w:t>
      </w:r>
      <w:r w:rsidR="00B568A6" w:rsidRPr="005A3DEB">
        <w:rPr>
          <w:rFonts w:ascii="Muli Light" w:hAnsi="Muli Light"/>
        </w:rPr>
        <w:t xml:space="preserve"> sekä lomakkeiston sijaintiympäristö (esim. Wilma)</w:t>
      </w:r>
      <w:r w:rsidRPr="005A3DEB">
        <w:rPr>
          <w:rFonts w:ascii="Muli Light" w:hAnsi="Muli Light"/>
        </w:rPr>
        <w:t xml:space="preserve"> täydentyy</w:t>
      </w:r>
      <w:r w:rsidR="006248E8" w:rsidRPr="005A3DEB">
        <w:rPr>
          <w:rFonts w:ascii="Muli Light" w:hAnsi="Muli Light"/>
        </w:rPr>
        <w:t xml:space="preserve"> ja tarkentuu</w:t>
      </w:r>
      <w:r w:rsidRPr="005A3DEB">
        <w:rPr>
          <w:rFonts w:ascii="Muli Light" w:hAnsi="Muli Light"/>
        </w:rPr>
        <w:t xml:space="preserve"> </w:t>
      </w:r>
      <w:r w:rsidR="00B47004" w:rsidRPr="005A3DEB">
        <w:rPr>
          <w:rFonts w:ascii="Muli Light" w:hAnsi="Muli Light"/>
        </w:rPr>
        <w:t>Ylivieskassa syksyn 2025 aikana.</w:t>
      </w:r>
      <w:r w:rsidR="009E5A4E" w:rsidRPr="005A3DEB">
        <w:rPr>
          <w:rFonts w:ascii="Muli Light" w:hAnsi="Muli Light"/>
        </w:rPr>
        <w:t xml:space="preserve"> Tiedonsiir</w:t>
      </w:r>
      <w:r w:rsidR="00B47004" w:rsidRPr="005A3DEB">
        <w:rPr>
          <w:rFonts w:ascii="Muli Light" w:hAnsi="Muli Light"/>
        </w:rPr>
        <w:t>rossa on tärkeää, että</w:t>
      </w:r>
      <w:r w:rsidR="006F3817" w:rsidRPr="005A3DEB">
        <w:rPr>
          <w:rFonts w:ascii="Muli Light" w:hAnsi="Muli Light"/>
        </w:rPr>
        <w:t xml:space="preserve"> </w:t>
      </w:r>
      <w:r w:rsidR="00943232" w:rsidRPr="005A3DEB">
        <w:rPr>
          <w:rFonts w:ascii="Muli Light" w:hAnsi="Muli Light"/>
        </w:rPr>
        <w:t>kirjataan</w:t>
      </w:r>
      <w:r w:rsidR="009E5A4E" w:rsidRPr="005A3DEB">
        <w:rPr>
          <w:rFonts w:ascii="Muli Light" w:hAnsi="Muli Light"/>
        </w:rPr>
        <w:t xml:space="preserve"> tiedot lapsen aiemmista kasvuympäristöistä, kehittymisestä ja oppimisesta, sekä mielenkiinnon kohteista. </w:t>
      </w:r>
      <w:r w:rsidR="006F3817" w:rsidRPr="005A3DEB">
        <w:rPr>
          <w:rFonts w:ascii="Muli Light" w:hAnsi="Muli Light"/>
        </w:rPr>
        <w:t>Tiedonsiirtoon</w:t>
      </w:r>
      <w:r w:rsidR="009E5A4E" w:rsidRPr="005A3DEB">
        <w:rPr>
          <w:rFonts w:ascii="Muli Light" w:hAnsi="Muli Light"/>
        </w:rPr>
        <w:t xml:space="preserve"> kirja</w:t>
      </w:r>
      <w:r w:rsidR="00943232" w:rsidRPr="005A3DEB">
        <w:rPr>
          <w:rFonts w:ascii="Muli Light" w:hAnsi="Muli Light"/>
        </w:rPr>
        <w:t>u</w:t>
      </w:r>
      <w:r w:rsidR="006F3817" w:rsidRPr="005A3DEB">
        <w:rPr>
          <w:rFonts w:ascii="Muli Light" w:hAnsi="Muli Light"/>
        </w:rPr>
        <w:t>tuu</w:t>
      </w:r>
      <w:r w:rsidR="009E5A4E" w:rsidRPr="005A3DEB">
        <w:rPr>
          <w:rFonts w:ascii="Muli Light" w:hAnsi="Muli Light"/>
        </w:rPr>
        <w:t xml:space="preserve"> myös tiedot esiopetusvuodenaikana tehdyistä kartoituksista. Tiedonsiirtolomake on vuoden aikana täydentyvä asiakirja, joka korvaa varhaiskasvatussuunnitelman täydentävän varhaiskasvatuksen osalta.  </w:t>
      </w:r>
    </w:p>
    <w:p w14:paraId="253702D1" w14:textId="4E0A680E" w:rsidR="009E5A4E" w:rsidRPr="005A3DEB" w:rsidRDefault="00EC6514" w:rsidP="00C81C06">
      <w:pPr>
        <w:pStyle w:val="NormaaliWWW"/>
        <w:jc w:val="both"/>
        <w:rPr>
          <w:rFonts w:ascii="Muli Light" w:hAnsi="Muli Light"/>
        </w:rPr>
      </w:pPr>
      <w:r w:rsidRPr="005A3DEB">
        <w:rPr>
          <w:rFonts w:ascii="Muli Light" w:hAnsi="Muli Light"/>
        </w:rPr>
        <w:t xml:space="preserve">Esiopettaja hyödyntää tietoja lapsesta toiminnan suunnittelussa. Suunnittelun apuna </w:t>
      </w:r>
      <w:r w:rsidR="006248E8" w:rsidRPr="005A3DEB">
        <w:rPr>
          <w:rFonts w:ascii="Muli Light" w:hAnsi="Muli Light"/>
        </w:rPr>
        <w:t xml:space="preserve">käytetään lapsikohtaista </w:t>
      </w:r>
      <w:r w:rsidR="00B83FC4" w:rsidRPr="005A3DEB">
        <w:rPr>
          <w:rFonts w:ascii="Muli Light" w:hAnsi="Muli Light"/>
        </w:rPr>
        <w:t xml:space="preserve">esiopetussuunnitelmaa. </w:t>
      </w:r>
      <w:r w:rsidR="009E5A4E" w:rsidRPr="005A3DEB">
        <w:rPr>
          <w:rFonts w:ascii="Muli Light" w:hAnsi="Muli Light"/>
        </w:rPr>
        <w:t>Lapsikohtaisen tuen toteuttamista koskeva suunnitelma täydentää tiedonsiirtoa näiden lasten osalta. Myös lapsen terveyteen tai allergioihin liittyvät tiedot siirretään tiedonsiirron yhteydessä ja kirjataan ylös, mikäli ne lapsen turvallisuuden kannalta ovat välttämättömiä.  </w:t>
      </w:r>
    </w:p>
    <w:p w14:paraId="4A73E2FE" w14:textId="58547820" w:rsidR="009E5A4E" w:rsidRPr="005A3DEB" w:rsidRDefault="009E5A4E" w:rsidP="00C81C06">
      <w:pPr>
        <w:pStyle w:val="NormaaliWWW"/>
        <w:jc w:val="both"/>
        <w:rPr>
          <w:rFonts w:ascii="Muli Light" w:hAnsi="Muli Light"/>
        </w:rPr>
      </w:pPr>
      <w:r w:rsidRPr="005A3DEB">
        <w:rPr>
          <w:rFonts w:ascii="Muli Light" w:hAnsi="Muli Light"/>
        </w:rPr>
        <w:t xml:space="preserve">Lukuvuosisuunnitelman toimipaikka/ryhmäkohtaista </w:t>
      </w:r>
      <w:r w:rsidR="00DB3401" w:rsidRPr="005A3DEB">
        <w:rPr>
          <w:rFonts w:ascii="Muli Light" w:hAnsi="Muli Light"/>
        </w:rPr>
        <w:t>kokonaisuutta</w:t>
      </w:r>
      <w:r w:rsidRPr="005A3DEB">
        <w:rPr>
          <w:rFonts w:ascii="Muli Light" w:hAnsi="Muli Light"/>
        </w:rPr>
        <w:t xml:space="preserve"> täydennetään</w:t>
      </w:r>
      <w:r w:rsidR="000E3A09" w:rsidRPr="005A3DEB">
        <w:rPr>
          <w:rFonts w:ascii="Muli Light" w:hAnsi="Muli Light"/>
        </w:rPr>
        <w:t xml:space="preserve"> esiopetus</w:t>
      </w:r>
      <w:r w:rsidRPr="005A3DEB">
        <w:rPr>
          <w:rFonts w:ascii="Muli Light" w:hAnsi="Muli Light"/>
        </w:rPr>
        <w:t xml:space="preserve">vuoden aikana tarttumalla lapsista nouseviin tarpeisiin ja kiinnostuksen kohteisiin. Tämän pohjalta opetusta ja toimintaa suunnataan uudelleen haluttuun suuntaan. </w:t>
      </w:r>
      <w:r w:rsidR="00B03472" w:rsidRPr="005A3DEB">
        <w:rPr>
          <w:rFonts w:ascii="Muli Light" w:hAnsi="Muli Light"/>
        </w:rPr>
        <w:t>Lukuv</w:t>
      </w:r>
      <w:r w:rsidRPr="005A3DEB">
        <w:rPr>
          <w:rFonts w:ascii="Muli Light" w:hAnsi="Muli Light"/>
        </w:rPr>
        <w:t>uoden aikana kirjataan lapsen kehityksen ja oppimisen eteneminen sekä esiopetuksen aikainen työskentely lomakkeelle, joka toimii tiedonsiirtona kouluun. Lomakkeeseen kirjataan vain tiedonsiirron kannalta olennainen tieto lapsesta. </w:t>
      </w:r>
    </w:p>
    <w:p w14:paraId="2C8459D0" w14:textId="2EE4256D" w:rsidR="009E5A4E" w:rsidRPr="005A3DEB" w:rsidRDefault="00A41AA2" w:rsidP="00C81C06">
      <w:pPr>
        <w:pStyle w:val="NormaaliWWW"/>
        <w:jc w:val="both"/>
        <w:rPr>
          <w:rFonts w:ascii="Muli Light" w:hAnsi="Muli Light"/>
        </w:rPr>
      </w:pPr>
      <w:r w:rsidRPr="005A3DEB">
        <w:rPr>
          <w:rFonts w:ascii="Muli Light" w:hAnsi="Muli Light"/>
          <w:noProof/>
        </w:rPr>
        <w:drawing>
          <wp:anchor distT="0" distB="0" distL="114300" distR="114300" simplePos="0" relativeHeight="251665408" behindDoc="0" locked="0" layoutInCell="1" allowOverlap="1" wp14:anchorId="1C432D62" wp14:editId="549B2105">
            <wp:simplePos x="0" y="0"/>
            <wp:positionH relativeFrom="column">
              <wp:posOffset>3289984</wp:posOffset>
            </wp:positionH>
            <wp:positionV relativeFrom="paragraph">
              <wp:posOffset>455637</wp:posOffset>
            </wp:positionV>
            <wp:extent cx="2811145" cy="1581785"/>
            <wp:effectExtent l="0" t="0" r="8255" b="0"/>
            <wp:wrapThrough wrapText="bothSides">
              <wp:wrapPolygon edited="0">
                <wp:start x="0" y="0"/>
                <wp:lineTo x="0" y="21331"/>
                <wp:lineTo x="21517" y="21331"/>
                <wp:lineTo x="21517" y="0"/>
                <wp:lineTo x="0" y="0"/>
              </wp:wrapPolygon>
            </wp:wrapThrough>
            <wp:docPr id="883084995"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11145" cy="1581785"/>
                    </a:xfrm>
                    <a:prstGeom prst="rect">
                      <a:avLst/>
                    </a:prstGeom>
                    <a:noFill/>
                  </pic:spPr>
                </pic:pic>
              </a:graphicData>
            </a:graphic>
            <wp14:sizeRelH relativeFrom="margin">
              <wp14:pctWidth>0</wp14:pctWidth>
            </wp14:sizeRelH>
            <wp14:sizeRelV relativeFrom="margin">
              <wp14:pctHeight>0</wp14:pctHeight>
            </wp14:sizeRelV>
          </wp:anchor>
        </w:drawing>
      </w:r>
      <w:r w:rsidR="009E5A4E" w:rsidRPr="005A3DEB">
        <w:rPr>
          <w:rFonts w:ascii="Muli Light" w:hAnsi="Muli Light"/>
        </w:rPr>
        <w:t>Toimintaa eriytetään tehtyjen havaintojen pohjalta. Toimintaa eriytetään alaspäin esim. vähentämällä/muokkaamalla osatehtäviä, muokkaamalla aistiärsykkeitä, hyödyntämällä mielenkiinnon kohteita, lisäämällä taukoja tai tarjoamalla apuvälineitä. Toimintaa voidaan eriyttää esim. lisäämällä osatehtävien vaikeusastetta, käytettyjen välineiden haasteellisuutta, tilanteiden monimuotoisuutta tai vuorovaikutusta uusien ihmisten kanssa. Esiopetuksessa taataan kaikille kiireetön, omatahtinen työskentely. </w:t>
      </w:r>
    </w:p>
    <w:p w14:paraId="6C7640EC" w14:textId="7FAF4291" w:rsidR="009E5A4E" w:rsidRPr="005A3DEB" w:rsidRDefault="009E5A4E" w:rsidP="00C81C06">
      <w:pPr>
        <w:pStyle w:val="NormaaliWWW"/>
        <w:jc w:val="both"/>
        <w:rPr>
          <w:rFonts w:ascii="Muli Light" w:hAnsi="Muli Light"/>
        </w:rPr>
      </w:pPr>
      <w:r w:rsidRPr="005A3DEB">
        <w:rPr>
          <w:rFonts w:ascii="Muli Light" w:hAnsi="Muli Light"/>
        </w:rPr>
        <w:t xml:space="preserve">Opettaja suunnittelee eriyttämisen lasten tarpeiden mukaan. </w:t>
      </w:r>
      <w:r w:rsidR="006E248C">
        <w:rPr>
          <w:rFonts w:ascii="Muli Light" w:hAnsi="Muli Light"/>
        </w:rPr>
        <w:t>Esiopetusryhmä</w:t>
      </w:r>
      <w:r w:rsidR="001808BD">
        <w:rPr>
          <w:rFonts w:ascii="Muli Light" w:hAnsi="Muli Light"/>
        </w:rPr>
        <w:t>ssä mahdollisesti</w:t>
      </w:r>
      <w:r w:rsidR="005A4BEE">
        <w:rPr>
          <w:rFonts w:ascii="Muli Light" w:hAnsi="Muli Light"/>
        </w:rPr>
        <w:t xml:space="preserve"> työskentelevä muu henkilökunta</w:t>
      </w:r>
      <w:r w:rsidR="00ED0355" w:rsidRPr="005A3DEB">
        <w:rPr>
          <w:rFonts w:ascii="Muli Light" w:hAnsi="Muli Light"/>
        </w:rPr>
        <w:t xml:space="preserve"> on </w:t>
      </w:r>
      <w:r w:rsidR="00CB5BCA">
        <w:rPr>
          <w:rFonts w:ascii="Muli Light" w:hAnsi="Muli Light"/>
        </w:rPr>
        <w:t xml:space="preserve">apuna ja </w:t>
      </w:r>
      <w:r w:rsidR="00ED0355" w:rsidRPr="005A3DEB">
        <w:rPr>
          <w:rFonts w:ascii="Muli Light" w:hAnsi="Muli Light"/>
        </w:rPr>
        <w:t>tukena</w:t>
      </w:r>
      <w:r w:rsidRPr="005A3DEB">
        <w:rPr>
          <w:rFonts w:ascii="Muli Light" w:hAnsi="Muli Light"/>
        </w:rPr>
        <w:t xml:space="preserve"> toteutta</w:t>
      </w:r>
      <w:r w:rsidR="001C57E2" w:rsidRPr="005A3DEB">
        <w:rPr>
          <w:rFonts w:ascii="Muli Light" w:hAnsi="Muli Light"/>
        </w:rPr>
        <w:t>massa</w:t>
      </w:r>
      <w:r w:rsidRPr="005A3DEB">
        <w:rPr>
          <w:rFonts w:ascii="Muli Light" w:hAnsi="Muli Light"/>
        </w:rPr>
        <w:t xml:space="preserve"> opettajan suunnitelmaa.  </w:t>
      </w:r>
    </w:p>
    <w:p w14:paraId="0FA59F10" w14:textId="77777777" w:rsidR="009E5A4E" w:rsidRPr="005A3DEB" w:rsidRDefault="009E5A4E" w:rsidP="00C81C06">
      <w:pPr>
        <w:pStyle w:val="NormaaliWWW"/>
        <w:jc w:val="both"/>
        <w:rPr>
          <w:rFonts w:ascii="Muli Light" w:hAnsi="Muli Light"/>
        </w:rPr>
      </w:pPr>
      <w:r w:rsidRPr="005A3DEB">
        <w:rPr>
          <w:rFonts w:ascii="Muli Light" w:hAnsi="Muli Light"/>
        </w:rPr>
        <w:lastRenderedPageBreak/>
        <w:t>Kaikille esioppilaille annetaan keväällä vapaamuotoinen todistus.  Todistus noudattaa esiopetuksen opetussuunnitelman perusteiden ohjeistusta.  </w:t>
      </w:r>
    </w:p>
    <w:p w14:paraId="680B74F4" w14:textId="366EF066" w:rsidR="005701F1" w:rsidRPr="005A3DEB" w:rsidRDefault="009E5A4E" w:rsidP="00C81C06">
      <w:pPr>
        <w:pStyle w:val="paragraph"/>
        <w:spacing w:before="0" w:beforeAutospacing="0" w:after="0" w:afterAutospacing="0"/>
        <w:jc w:val="both"/>
        <w:textAlignment w:val="baseline"/>
        <w:rPr>
          <w:rFonts w:ascii="Muli Light" w:hAnsi="Muli Light" w:cs="Segoe UI"/>
        </w:rPr>
      </w:pPr>
      <w:r w:rsidRPr="005A3DEB">
        <w:rPr>
          <w:rFonts w:ascii="Muli Light" w:hAnsi="Muli Light"/>
        </w:rPr>
        <w:t>Esiopetuksen pääasiallinen opetuskieli Ylivieskassa on suomi.</w:t>
      </w:r>
      <w:r w:rsidR="005701F1" w:rsidRPr="005A3DEB">
        <w:rPr>
          <w:rStyle w:val="normaltextrun"/>
          <w:rFonts w:ascii="Muli Light" w:eastAsiaTheme="majorEastAsia" w:hAnsi="Muli Light" w:cs="Segoe UI"/>
        </w:rPr>
        <w:t xml:space="preserve"> Eri kieli- ja kulttuuritaustoista tulevat lapset sijoittuvat varhaiskasvatuksen tarpeen mukaan päiväkotien esiopetusryhmiin tai koulun esiopetusryhmiin. </w:t>
      </w:r>
      <w:r w:rsidR="006C199A" w:rsidRPr="005A3DEB">
        <w:rPr>
          <w:rFonts w:ascii="Muli Light" w:hAnsi="Muli Light"/>
        </w:rPr>
        <w:t>Tarvittaessa suomenkielenkehityksen tueksi annetaan ryhmäkohtaisia tukimuotoja inklusiiviset toiminnan periaatteet huomioiden.</w:t>
      </w:r>
      <w:r w:rsidR="005701F1" w:rsidRPr="005A3DEB">
        <w:rPr>
          <w:rStyle w:val="eop"/>
          <w:rFonts w:ascii="Muli Light" w:eastAsiaTheme="majorEastAsia" w:hAnsi="Muli Light" w:cs="Segoe UI"/>
        </w:rPr>
        <w:t> </w:t>
      </w:r>
    </w:p>
    <w:p w14:paraId="0C646718" w14:textId="77777777" w:rsidR="0033413D" w:rsidRPr="005A3DEB" w:rsidRDefault="0033413D" w:rsidP="00C81C06">
      <w:pPr>
        <w:pStyle w:val="paragraph"/>
        <w:spacing w:before="0" w:beforeAutospacing="0" w:after="0" w:afterAutospacing="0"/>
        <w:jc w:val="both"/>
        <w:textAlignment w:val="baseline"/>
        <w:rPr>
          <w:rStyle w:val="normaltextrun"/>
          <w:rFonts w:ascii="Muli Light" w:eastAsiaTheme="majorEastAsia" w:hAnsi="Muli Light" w:cs="Segoe UI"/>
        </w:rPr>
      </w:pPr>
    </w:p>
    <w:p w14:paraId="1A92A2F0" w14:textId="094DE55A" w:rsidR="005701F1" w:rsidRPr="005A3DEB" w:rsidRDefault="005701F1" w:rsidP="00C81C06">
      <w:pPr>
        <w:pStyle w:val="paragraph"/>
        <w:spacing w:before="0" w:beforeAutospacing="0" w:after="0" w:afterAutospacing="0"/>
        <w:jc w:val="both"/>
        <w:textAlignment w:val="baseline"/>
        <w:rPr>
          <w:rStyle w:val="eop"/>
          <w:rFonts w:ascii="Muli Light" w:eastAsiaTheme="majorEastAsia" w:hAnsi="Muli Light" w:cs="Segoe UI"/>
        </w:rPr>
      </w:pPr>
      <w:r w:rsidRPr="005A3DEB">
        <w:rPr>
          <w:rStyle w:val="normaltextrun"/>
          <w:rFonts w:ascii="Muli Light" w:eastAsiaTheme="majorEastAsia" w:hAnsi="Muli Light" w:cs="Segoe UI"/>
        </w:rPr>
        <w:t>Kielitietoinen esiopetus vastaa kaikkien lasten kielenkehityksen ja oppimisen tuen tarpeisiin ja se sisältää pedagogisesti suunnitellun arjen, jossa kaikki tilanteet ovat kielenoppimisen tilanteita, perushoito ja leikki mukaan lukien. Esiopetuksen kieliympäristöä tarkastellaan ja muokataan tarpeen mukaan. </w:t>
      </w:r>
      <w:r w:rsidRPr="005A3DEB">
        <w:rPr>
          <w:rStyle w:val="eop"/>
          <w:rFonts w:ascii="Muli Light" w:eastAsiaTheme="majorEastAsia" w:hAnsi="Muli Light" w:cs="Segoe UI"/>
        </w:rPr>
        <w:t> </w:t>
      </w:r>
    </w:p>
    <w:p w14:paraId="4ABAF335" w14:textId="77777777" w:rsidR="008753A5" w:rsidRPr="005A3DEB" w:rsidRDefault="008753A5" w:rsidP="00C81C06">
      <w:pPr>
        <w:pStyle w:val="paragraph"/>
        <w:spacing w:before="0" w:beforeAutospacing="0" w:after="0" w:afterAutospacing="0"/>
        <w:jc w:val="both"/>
        <w:textAlignment w:val="baseline"/>
        <w:rPr>
          <w:rFonts w:ascii="Muli Light" w:hAnsi="Muli Light" w:cs="Segoe UI"/>
        </w:rPr>
      </w:pPr>
    </w:p>
    <w:p w14:paraId="33F3269A" w14:textId="1E338EFE" w:rsidR="005701F1" w:rsidRPr="005A3DEB" w:rsidRDefault="005701F1" w:rsidP="00C81C06">
      <w:pPr>
        <w:pStyle w:val="paragraph"/>
        <w:spacing w:before="0" w:beforeAutospacing="0" w:after="0" w:afterAutospacing="0"/>
        <w:jc w:val="both"/>
        <w:textAlignment w:val="baseline"/>
        <w:rPr>
          <w:rFonts w:ascii="Muli Light" w:hAnsi="Muli Light" w:cs="Segoe UI"/>
        </w:rPr>
      </w:pPr>
      <w:r w:rsidRPr="005A3DEB">
        <w:rPr>
          <w:rStyle w:val="normaltextrun"/>
          <w:rFonts w:ascii="Muli Light" w:eastAsiaTheme="majorEastAsia" w:hAnsi="Muli Light" w:cs="Segoe UI"/>
        </w:rPr>
        <w:t xml:space="preserve">Jokaisen lapsen kieli- ja kulttuuritausta huomioidaan opetuksen suunnittelussa ja toteuttamisessa. Esiopetuksessa tutustutaan yhdenvertaisesti koko ryhmän kulttuuriperinteisiin perheiden toiveiden mukaisesti ja perheitä </w:t>
      </w:r>
      <w:proofErr w:type="spellStart"/>
      <w:r w:rsidRPr="005A3DEB">
        <w:rPr>
          <w:rStyle w:val="normaltextrun"/>
          <w:rFonts w:ascii="Muli Light" w:eastAsiaTheme="majorEastAsia" w:hAnsi="Muli Light" w:cs="Segoe UI"/>
        </w:rPr>
        <w:t>osallistamalla</w:t>
      </w:r>
      <w:proofErr w:type="spellEnd"/>
      <w:r w:rsidRPr="005A3DEB">
        <w:rPr>
          <w:rStyle w:val="normaltextrun"/>
          <w:rFonts w:ascii="Muli Light" w:eastAsiaTheme="majorEastAsia" w:hAnsi="Muli Light" w:cs="Segoe UI"/>
        </w:rPr>
        <w:t xml:space="preserve">. Yhteistyössä vanhempien kanssa käytetään tarvittaessa tulkkauspalvelua.  Pääsääntöisesti tulkkaus toteutuu puhelimen tai </w:t>
      </w:r>
      <w:proofErr w:type="spellStart"/>
      <w:r w:rsidRPr="005A3DEB">
        <w:rPr>
          <w:rStyle w:val="normaltextrun"/>
          <w:rFonts w:ascii="Muli Light" w:eastAsiaTheme="majorEastAsia" w:hAnsi="Muli Light" w:cs="Segoe UI"/>
        </w:rPr>
        <w:t>Teamsin</w:t>
      </w:r>
      <w:proofErr w:type="spellEnd"/>
      <w:r w:rsidRPr="005A3DEB">
        <w:rPr>
          <w:rStyle w:val="normaltextrun"/>
          <w:rFonts w:ascii="Muli Light" w:eastAsiaTheme="majorEastAsia" w:hAnsi="Muli Light" w:cs="Segoe UI"/>
        </w:rPr>
        <w:t xml:space="preserve"> välityksellä.  </w:t>
      </w:r>
      <w:r w:rsidRPr="005A3DEB">
        <w:rPr>
          <w:rStyle w:val="eop"/>
          <w:rFonts w:ascii="Muli Light" w:eastAsiaTheme="majorEastAsia" w:hAnsi="Muli Light" w:cs="Segoe UI"/>
        </w:rPr>
        <w:t> </w:t>
      </w:r>
    </w:p>
    <w:p w14:paraId="00152875" w14:textId="77777777" w:rsidR="00DA12A5" w:rsidRPr="005A3DEB" w:rsidRDefault="00DA12A5" w:rsidP="00C81C06">
      <w:pPr>
        <w:shd w:val="clear" w:color="auto" w:fill="FFFFFF"/>
        <w:spacing w:after="100" w:afterAutospacing="1" w:line="240" w:lineRule="auto"/>
        <w:jc w:val="both"/>
        <w:outlineLvl w:val="2"/>
        <w:rPr>
          <w:rFonts w:ascii="Muli Light" w:eastAsia="Times New Roman" w:hAnsi="Muli Light" w:cs="Poppins"/>
          <w:kern w:val="0"/>
          <w:sz w:val="27"/>
          <w:szCs w:val="27"/>
          <w:lang w:eastAsia="fi-FI"/>
          <w14:ligatures w14:val="none"/>
        </w:rPr>
      </w:pPr>
    </w:p>
    <w:p w14:paraId="446197D2" w14:textId="77777777" w:rsidR="007E1498" w:rsidRPr="001D0A4F" w:rsidRDefault="007E1498" w:rsidP="00C94099">
      <w:pPr>
        <w:pStyle w:val="Otsikko1"/>
        <w:rPr>
          <w:rFonts w:ascii="Muli Light" w:hAnsi="Muli Light"/>
          <w:sz w:val="36"/>
          <w:szCs w:val="36"/>
        </w:rPr>
      </w:pPr>
      <w:bookmarkStart w:id="22" w:name="_Toc198230791"/>
      <w:r w:rsidRPr="001D0A4F">
        <w:rPr>
          <w:rFonts w:ascii="Muli Light" w:hAnsi="Muli Light"/>
          <w:sz w:val="36"/>
          <w:szCs w:val="36"/>
        </w:rPr>
        <w:t>5 Oppimisen ja esiopetukseen osallistumisen tuki</w:t>
      </w:r>
      <w:bookmarkEnd w:id="22"/>
    </w:p>
    <w:p w14:paraId="754FD87D" w14:textId="77777777" w:rsidR="00FB0FA8" w:rsidRPr="00FB0FA8" w:rsidRDefault="00FB0FA8" w:rsidP="00FB0FA8">
      <w:pPr>
        <w:rPr>
          <w:lang w:eastAsia="fi-FI"/>
        </w:rPr>
      </w:pPr>
    </w:p>
    <w:p w14:paraId="6F0A3E0F"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Laadukas esiopetus on perusta lapsen kehitykselle, oppimiselle ja hyvinvoinnille. Oppimisen tai esiopetukseen osallistumisen vaikeuksia ehkäistään ennakolta esimerkiksi monipuolisilla työtavoilla ja pedagogisilla menetelmillä, ryhmiä joustavasti muuntelemalla sekä opettajien keskinäisellä ja muun henkilöstön yhteistyöllä. Opetuksessa otetaan huomioon sekä ryhmän että yksittäisen lapsen tarpeet.</w:t>
      </w:r>
    </w:p>
    <w:p w14:paraId="76FBBF6E"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Opetuksen järjestäjän tulee varmistaa </w:t>
      </w:r>
      <w:hyperlink r:id="rId97" w:tooltip="Viite" w:history="1">
        <w:r w:rsidRPr="005A3DEB">
          <w:rPr>
            <w:rFonts w:ascii="Muli Light" w:eastAsia="Times New Roman" w:hAnsi="Muli Light" w:cs="Open Sans"/>
            <w:kern w:val="0"/>
            <w:sz w:val="24"/>
            <w:szCs w:val="24"/>
            <w:bdr w:val="none" w:sz="0" w:space="0" w:color="auto" w:frame="1"/>
            <w:lang w:eastAsia="fi-FI"/>
            <w14:ligatures w14:val="none"/>
          </w:rPr>
          <w:t>oppimisen edellytyksiä tukevat opetusjärjestelyt</w:t>
        </w:r>
      </w:hyperlink>
      <w:r w:rsidRPr="005A3DEB">
        <w:rPr>
          <w:rFonts w:ascii="Muli Light" w:eastAsia="Times New Roman" w:hAnsi="Muli Light" w:cs="Open Sans"/>
          <w:kern w:val="0"/>
          <w:sz w:val="24"/>
          <w:szCs w:val="24"/>
          <w:lang w:eastAsia="fi-FI"/>
          <w14:ligatures w14:val="none"/>
        </w:rPr>
        <w:t> osana kaikkea esiopetuksen toimintaa. Oppimisympäristöt tulee rakentaa sekä esiopetuksen ryhmässä että esiopetuksen toimipaikassa kaikille lapsille sopiviksi. Opetuksen käytännön toteutuksessa huomioidaan lasten erilaiset edellytykset oppia. Opetusjärjestelyillä, kuten eriyttämisellä, ryhmien muodostamisella sekä samanaikais- tai yhteisopetuksella voidaan tukea kaikkien lasten oppimista.</w:t>
      </w:r>
    </w:p>
    <w:p w14:paraId="32EBD413"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Tässä luvussa määrätään </w:t>
      </w:r>
      <w:hyperlink r:id="rId98" w:tooltip="Viite" w:history="1">
        <w:r w:rsidRPr="005A3DEB">
          <w:rPr>
            <w:rFonts w:ascii="Muli Light" w:eastAsia="Times New Roman" w:hAnsi="Muli Light" w:cs="Open Sans"/>
            <w:kern w:val="0"/>
            <w:sz w:val="24"/>
            <w:szCs w:val="24"/>
            <w:bdr w:val="none" w:sz="0" w:space="0" w:color="auto" w:frame="1"/>
            <w:lang w:eastAsia="fi-FI"/>
            <w14:ligatures w14:val="none"/>
          </w:rPr>
          <w:t>perusopetuslain</w:t>
        </w:r>
      </w:hyperlink>
      <w:r w:rsidRPr="005A3DEB">
        <w:rPr>
          <w:rFonts w:ascii="Muli Light" w:eastAsia="Times New Roman" w:hAnsi="Muli Light" w:cs="Open Sans"/>
          <w:kern w:val="0"/>
          <w:sz w:val="24"/>
          <w:szCs w:val="24"/>
          <w:lang w:eastAsia="fi-FI"/>
          <w14:ligatures w14:val="none"/>
        </w:rPr>
        <w:t> mukaisesti oppimisen ja koulunkäynnin tuesta. Esiopetuksen opetussuunnitelman perusteissa käytetään oppimisen ja koulunkäynnin tuesta nimitystä oppimisen ja esiopetukseen osallistumisen tuki. Esiopetuksen järjestämispaikkaan viitataan pääsääntöisesti käsitteellä esiopetuksen toimipaikka, ja oppilaskohtaisista tukitoimista käytetään nimitystä lapsikohtaiset tukitoimet.</w:t>
      </w:r>
    </w:p>
    <w:p w14:paraId="1C33B326" w14:textId="77777777" w:rsidR="007E1498" w:rsidRPr="001D0A4F" w:rsidRDefault="007E1498" w:rsidP="00C94099">
      <w:pPr>
        <w:pStyle w:val="Otsikko2"/>
        <w:rPr>
          <w:rFonts w:ascii="Muli Light" w:eastAsia="Times New Roman" w:hAnsi="Muli Light"/>
          <w:lang w:eastAsia="fi-FI"/>
        </w:rPr>
      </w:pPr>
      <w:bookmarkStart w:id="23" w:name="_Toc198230792"/>
      <w:r w:rsidRPr="001D0A4F">
        <w:rPr>
          <w:rFonts w:ascii="Muli Light" w:eastAsia="Times New Roman" w:hAnsi="Muli Light"/>
          <w:lang w:eastAsia="fi-FI"/>
        </w:rPr>
        <w:t>5.1 Lapsen oikeus oppimisen ja esiopetukseen osallistumisen tukeen</w:t>
      </w:r>
      <w:bookmarkEnd w:id="23"/>
    </w:p>
    <w:p w14:paraId="36175760" w14:textId="77777777" w:rsidR="00FB0FA8" w:rsidRPr="00FB0FA8" w:rsidRDefault="00FB0FA8" w:rsidP="00FB0FA8">
      <w:pPr>
        <w:rPr>
          <w:lang w:eastAsia="fi-FI"/>
        </w:rPr>
      </w:pPr>
    </w:p>
    <w:p w14:paraId="066C6EE8"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Lapsella, jolla on vaikeuksia osallistua esiopetuksessa annettavaan opetukseen, on oikeus saada ryhmäkohtaisia tukimuotoja ja lapsikohtaisia tukitoimia </w:t>
      </w:r>
      <w:hyperlink r:id="rId99" w:tooltip="Viite" w:history="1">
        <w:r w:rsidRPr="005A3DEB">
          <w:rPr>
            <w:rFonts w:ascii="Muli Light" w:eastAsia="Times New Roman" w:hAnsi="Muli Light" w:cs="Open Sans"/>
            <w:kern w:val="0"/>
            <w:sz w:val="24"/>
            <w:szCs w:val="24"/>
            <w:bdr w:val="none" w:sz="0" w:space="0" w:color="auto" w:frame="1"/>
            <w:lang w:eastAsia="fi-FI"/>
            <w14:ligatures w14:val="none"/>
          </w:rPr>
          <w:t>oppimisen ja esiopetukseen osallistumisen tueksi</w:t>
        </w:r>
      </w:hyperlink>
      <w:r w:rsidRPr="005A3DEB">
        <w:rPr>
          <w:rFonts w:ascii="Muli Light" w:eastAsia="Times New Roman" w:hAnsi="Muli Light" w:cs="Open Sans"/>
          <w:kern w:val="0"/>
          <w:sz w:val="24"/>
          <w:szCs w:val="24"/>
          <w:lang w:eastAsia="fi-FI"/>
          <w14:ligatures w14:val="none"/>
        </w:rPr>
        <w:t xml:space="preserve">. Ryhmäkohtaiset tukimuodot ja lapsikohtaiset tukitoimet järjestetään inklusiivisten </w:t>
      </w:r>
      <w:r w:rsidRPr="005A3DEB">
        <w:rPr>
          <w:rFonts w:ascii="Muli Light" w:eastAsia="Times New Roman" w:hAnsi="Muli Light" w:cs="Open Sans"/>
          <w:kern w:val="0"/>
          <w:sz w:val="24"/>
          <w:szCs w:val="24"/>
          <w:lang w:eastAsia="fi-FI"/>
          <w14:ligatures w14:val="none"/>
        </w:rPr>
        <w:lastRenderedPageBreak/>
        <w:t>periaatteiden mukaisesti. Riittävän varhain aloitetut ryhmäkohtaiset tukimuodot tukevat lapsia oppimisessa ja esiopetukseen osallistumisessa. Lapsikohtaiset tukitoimet suunnitellaan, järjestetään ja päätetään lapsen edun mukaisesti viipymättä, jos ryhmäkohtaiset tukimuodot ovat riittämättömiä. Lapsen edun selvittäminen edellyttää lapsen näkemyksen huomioon ottamista kaikissa häntä koskevissa asioissa. Lapsen näkemys otetaan huomioon lapsen iän ja kehityksen mukaisesti. Ryhmäkohtaisista tukimuodoista määrätään luvussa 5.2 ja lapsikohtaisista tukitoimista määrätään luvussa 5.3.</w:t>
      </w:r>
    </w:p>
    <w:p w14:paraId="08E7734E"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Lukuvuosisuunnitelmassa kuvataan, miten ryhmäkohtaiset tukimuodot suunnitellaan, toteutetaan ja arvioidaan. Lisäksi kuvataan oppimisen ja esiopetukseen osallistumisen tuen järjestämisen rakenteet, toimintatavat, työn- ja vastuunjako, moniammatillinen ja monialainen yhteistyö sekä huoltajien kanssa tehtävä yhteistyö.</w:t>
      </w:r>
    </w:p>
    <w:p w14:paraId="323F3394" w14:textId="77777777" w:rsidR="007E1498" w:rsidRPr="005A3DEB" w:rsidRDefault="007E1498" w:rsidP="00C81C06">
      <w:pPr>
        <w:shd w:val="clear" w:color="auto" w:fill="FFFFFF"/>
        <w:spacing w:after="100" w:afterAutospacing="1" w:line="240" w:lineRule="auto"/>
        <w:jc w:val="both"/>
        <w:outlineLvl w:val="3"/>
        <w:rPr>
          <w:rFonts w:ascii="Muli Light" w:eastAsia="Times New Roman" w:hAnsi="Muli Light" w:cs="Open Sans"/>
          <w:b/>
          <w:bCs/>
          <w:kern w:val="0"/>
          <w:sz w:val="24"/>
          <w:szCs w:val="24"/>
          <w:lang w:eastAsia="fi-FI"/>
          <w14:ligatures w14:val="none"/>
        </w:rPr>
      </w:pPr>
      <w:r w:rsidRPr="005A3DEB">
        <w:rPr>
          <w:rFonts w:ascii="Muli Light" w:eastAsia="Times New Roman" w:hAnsi="Muli Light" w:cs="Open Sans"/>
          <w:b/>
          <w:bCs/>
          <w:kern w:val="0"/>
          <w:sz w:val="24"/>
          <w:szCs w:val="24"/>
          <w:lang w:eastAsia="fi-FI"/>
          <w14:ligatures w14:val="none"/>
        </w:rPr>
        <w:t>Tuen järjestämistä ohjaavat periaatteet</w:t>
      </w:r>
    </w:p>
    <w:p w14:paraId="3DAA901B"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Oppimisen edellytyksiä tukevien opetusjärjestelyjen, ryhmäkohtaisten tukimuotojen ja lapsikohtaisten tukitoimien tavoitteena on turvata se, että kaikki lapset voivat oppia ja toimia ryhmässä esiopetukselle asetettujen tavoitteiden mukaisesti. Lapselle annettavan </w:t>
      </w:r>
      <w:hyperlink r:id="rId100" w:tooltip="Viite" w:history="1">
        <w:r w:rsidRPr="005A3DEB">
          <w:rPr>
            <w:rFonts w:ascii="Muli Light" w:eastAsia="Times New Roman" w:hAnsi="Muli Light" w:cs="Open Sans"/>
            <w:kern w:val="0"/>
            <w:sz w:val="24"/>
            <w:szCs w:val="24"/>
            <w:bdr w:val="none" w:sz="0" w:space="0" w:color="auto" w:frame="1"/>
            <w:lang w:eastAsia="fi-FI"/>
            <w14:ligatures w14:val="none"/>
          </w:rPr>
          <w:t>oppimisen ja esiopetukseen osallistumisen tuen</w:t>
        </w:r>
      </w:hyperlink>
      <w:r w:rsidRPr="005A3DEB">
        <w:rPr>
          <w:rFonts w:ascii="Muli Light" w:eastAsia="Times New Roman" w:hAnsi="Muli Light" w:cs="Open Sans"/>
          <w:kern w:val="0"/>
          <w:sz w:val="24"/>
          <w:szCs w:val="24"/>
          <w:lang w:eastAsia="fi-FI"/>
          <w14:ligatures w14:val="none"/>
        </w:rPr>
        <w:t> tarkoituksena on mahdollistaa lapsen oikeus saada lapsen tarpeet huomioivaa opetusta ja osallistua esiopetukseen.</w:t>
      </w:r>
    </w:p>
    <w:p w14:paraId="53671F65" w14:textId="4B59969F" w:rsidR="007E1498" w:rsidRPr="005A3DEB" w:rsidRDefault="00714737"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noProof/>
          <w:kern w:val="0"/>
          <w:sz w:val="24"/>
          <w:szCs w:val="24"/>
          <w:lang w:eastAsia="fi-FI"/>
          <w14:ligatures w14:val="none"/>
        </w:rPr>
        <w:drawing>
          <wp:anchor distT="0" distB="0" distL="114300" distR="114300" simplePos="0" relativeHeight="251671552" behindDoc="1" locked="0" layoutInCell="1" allowOverlap="1" wp14:anchorId="58B5AB2D" wp14:editId="11A9750F">
            <wp:simplePos x="0" y="0"/>
            <wp:positionH relativeFrom="column">
              <wp:posOffset>3297653</wp:posOffset>
            </wp:positionH>
            <wp:positionV relativeFrom="paragraph">
              <wp:posOffset>1596488</wp:posOffset>
            </wp:positionV>
            <wp:extent cx="2732405" cy="1714500"/>
            <wp:effectExtent l="0" t="0" r="0" b="0"/>
            <wp:wrapTight wrapText="bothSides">
              <wp:wrapPolygon edited="0">
                <wp:start x="602" y="0"/>
                <wp:lineTo x="301" y="480"/>
                <wp:lineTo x="0" y="2640"/>
                <wp:lineTo x="0" y="19200"/>
                <wp:lineTo x="753" y="21360"/>
                <wp:lineTo x="20932" y="21360"/>
                <wp:lineTo x="21384" y="20400"/>
                <wp:lineTo x="21384" y="480"/>
                <wp:lineTo x="20782" y="0"/>
                <wp:lineTo x="602" y="0"/>
              </wp:wrapPolygon>
            </wp:wrapTight>
            <wp:docPr id="679113725"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1">
                      <a:extLst>
                        <a:ext uri="{28A0092B-C50C-407E-A947-70E740481C1C}">
                          <a14:useLocalDpi xmlns:a14="http://schemas.microsoft.com/office/drawing/2010/main" val="0"/>
                        </a:ext>
                      </a:extLst>
                    </a:blip>
                    <a:srcRect t="20646" r="11945"/>
                    <a:stretch/>
                  </pic:blipFill>
                  <pic:spPr bwMode="auto">
                    <a:xfrm>
                      <a:off x="0" y="0"/>
                      <a:ext cx="2732405" cy="17145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7E1498" w:rsidRPr="005A3DEB">
        <w:rPr>
          <w:rFonts w:ascii="Muli Light" w:eastAsia="Times New Roman" w:hAnsi="Muli Light" w:cs="Open Sans"/>
          <w:kern w:val="0"/>
          <w:sz w:val="24"/>
          <w:szCs w:val="24"/>
          <w:lang w:eastAsia="fi-FI"/>
          <w14:ligatures w14:val="none"/>
        </w:rPr>
        <w:t>Oppimisen ja esiopetuksen osallistumisen tuen järjestämisen lähtökohtana ovat kunkin lapsen ja lapsiryhmän vahvuudet sekä oppimis- ja kehitystarpeet. Esiopetuksessa huolehditaan siitä, että kaikki lapset saavat onnistumisen kokemuksia oppimisessa ja ryhmän jäsenenä toimimisessa. Näin tuetaan lasten myönteistä käsitystä itsestään. Monipuolista palautetta ja oppimisesta koottua tietoa käytetään suunnitelmallisesti lasten kannustamiseen ja ohjaamiseen. Tällä tehdään oppimisen edistyminen lapsille näkyväksi. Oppimisen ja esiopetukseen osallistumisen tuki merkitsee yhteisöllisiä ja oppimisympäristöihin liittyviä ratkaisuja sekä lasten yksilöllisiin tarpeisiin vastaamista. Huomiota kiinnitetään erityisesti esteettömyyteen, saavutettavuuteen sekä oppimisen vaikeuksien ennaltaehkäisyyn ja varhaiseen tunnistamiseen.</w:t>
      </w:r>
    </w:p>
    <w:p w14:paraId="362C3963"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Oppimisen vaikeuksilla tarkoitetaan esimerkiksi kielellisiin, lukemisen ja kirjoittamisen valmiuksiin sekä matemaattisten taitojen kehitykseen liittyviä vaikeuksia. Oppimisen vaikeudet voivat myös liittyä motorisiin sekä hahmottamisen haasteisiin. Oppimiseen liittyvien vaikeuksien lisäksi lapsella voi olla vaikeuksia sosiaalisten suhteiden, tunteiden säätelyn, tarkkaavaisuuden tai käyttäytymisen haasteiden vuoksi.</w:t>
      </w:r>
    </w:p>
    <w:p w14:paraId="59A260AE"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Oppimisen edellytyksiä tukevien opetusjärjestelyjen avulla lapsiryhmän tarpeet huomioidaan siten, että </w:t>
      </w:r>
      <w:hyperlink r:id="rId102" w:tooltip="Viite" w:history="1">
        <w:r w:rsidRPr="005A3DEB">
          <w:rPr>
            <w:rFonts w:ascii="Muli Light" w:eastAsia="Times New Roman" w:hAnsi="Muli Light" w:cs="Open Sans"/>
            <w:kern w:val="0"/>
            <w:sz w:val="24"/>
            <w:szCs w:val="24"/>
            <w:bdr w:val="none" w:sz="0" w:space="0" w:color="auto" w:frame="1"/>
            <w:lang w:eastAsia="fi-FI"/>
            <w14:ligatures w14:val="none"/>
          </w:rPr>
          <w:t>esiopetukselle asetetut tavoitteet voidaan saavuttaa</w:t>
        </w:r>
      </w:hyperlink>
      <w:r w:rsidRPr="005A3DEB">
        <w:rPr>
          <w:rFonts w:ascii="Muli Light" w:eastAsia="Times New Roman" w:hAnsi="Muli Light" w:cs="Open Sans"/>
          <w:kern w:val="0"/>
          <w:sz w:val="24"/>
          <w:szCs w:val="24"/>
          <w:lang w:eastAsia="fi-FI"/>
          <w14:ligatures w14:val="none"/>
        </w:rPr>
        <w:t>. Ryhmäkohtaisia tukimuotoja annetaan oppimisen edellytyksiä tukevien opetusjärjestelyiden </w:t>
      </w:r>
      <w:hyperlink r:id="rId103" w:tooltip="Viite" w:history="1">
        <w:r w:rsidRPr="005A3DEB">
          <w:rPr>
            <w:rFonts w:ascii="Muli Light" w:eastAsia="Times New Roman" w:hAnsi="Muli Light" w:cs="Open Sans"/>
            <w:kern w:val="0"/>
            <w:sz w:val="24"/>
            <w:szCs w:val="24"/>
            <w:bdr w:val="none" w:sz="0" w:space="0" w:color="auto" w:frame="1"/>
            <w:lang w:eastAsia="fi-FI"/>
            <w14:ligatures w14:val="none"/>
          </w:rPr>
          <w:t>lisänä</w:t>
        </w:r>
      </w:hyperlink>
      <w:r w:rsidRPr="005A3DEB">
        <w:rPr>
          <w:rFonts w:ascii="Muli Light" w:eastAsia="Times New Roman" w:hAnsi="Muli Light" w:cs="Open Sans"/>
          <w:kern w:val="0"/>
          <w:sz w:val="24"/>
          <w:szCs w:val="24"/>
          <w:lang w:eastAsia="fi-FI"/>
          <w14:ligatures w14:val="none"/>
        </w:rPr>
        <w:t> ennakoivasti ja suunnitelmallisesti. Ryhmän tarpeisiin perustuvilla opetusjärjestelyillä ja ryhmäkohtaisilla tukimuodoilla edistetään kaikkien lasten oppimista, osallisuutta ja esiopetusyhteisöön kiinnittymistä. Oikea-aikaisten opetusjärjestelyjen ja ryhmäkohtaisten tukimuotojen tavoitteena on mahdollistaa jokaisen lapsen osallistuminen ryhmän yhteiseen toimintaan.</w:t>
      </w:r>
    </w:p>
    <w:p w14:paraId="4563EB9F"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lastRenderedPageBreak/>
        <w:t>Lapsella on </w:t>
      </w:r>
      <w:hyperlink r:id="rId104" w:tooltip="Viite" w:history="1">
        <w:r w:rsidRPr="005A3DEB">
          <w:rPr>
            <w:rFonts w:ascii="Muli Light" w:eastAsia="Times New Roman" w:hAnsi="Muli Light" w:cs="Open Sans"/>
            <w:kern w:val="0"/>
            <w:sz w:val="24"/>
            <w:szCs w:val="24"/>
            <w:bdr w:val="none" w:sz="0" w:space="0" w:color="auto" w:frame="1"/>
            <w:lang w:eastAsia="fi-FI"/>
            <w14:ligatures w14:val="none"/>
          </w:rPr>
          <w:t>oikeus lapsikohtaisiin tukitoimiin</w:t>
        </w:r>
      </w:hyperlink>
      <w:r w:rsidRPr="005A3DEB">
        <w:rPr>
          <w:rFonts w:ascii="Muli Light" w:eastAsia="Times New Roman" w:hAnsi="Muli Light" w:cs="Open Sans"/>
          <w:kern w:val="0"/>
          <w:sz w:val="24"/>
          <w:szCs w:val="24"/>
          <w:lang w:eastAsia="fi-FI"/>
          <w14:ligatures w14:val="none"/>
        </w:rPr>
        <w:t>, jos hänellä on oppimisen edellytyksiä tukevista opetusjärjestelyistä ja ryhmäkohtaisista tukimuodoista huolimatta vaikeuksia oppimisessa ja esiopetukseen osallistumisessa. Kun esiopetuksen opettaja tai erityisopettaja havaitsevat, että oppimisen edellytyksiä tukevat opetusjärjestelyt ja ryhmäkohtaiset tukimuodot ovat riittämättömiä tukemaan lapsen oppimista ja esiopetukseen osallistumista, aloitetaan lapsikohtaisten tukitoimien tarpeen arviointi. Myös muu henkilöstö, opiskeluhuoltopalvelujen ammattilaiset tai huoltaja voi tehdä aloitteen tukitoimien tarpeen arvioimiseksi. Lapsikohtaisten tukitoimien tarpeen arvioinnista määrätään tarkemmin luvussa 5.3.1.</w:t>
      </w:r>
    </w:p>
    <w:p w14:paraId="255308A2"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Oppimisen ja esiopetukseen osallistumisen tuki, jota annetaan esiopetusryhmässä, muodostaa kokonaisuuden opiskeluhuollon kanssa. Yhdessä ne edistävät oppimisen ja osallistumisen lisäksi lasten osallisuutta ja yhteisöön kiinnittymistä. Opiskeluhuollon avulla edistetään ja ylläpidetään lasten oppimista, psyykkistä ja fyysistä terveyttä sekä sosiaalista hyvinvointia. Opiskeluhuoltoa toteutetaan ensisijaisesti yhteisöllisenä opiskeluhuoltona, ja se on keskeinen esiopetukseen osallistumisen tukemisen muoto. Yhteisöllisellä opiskeluhuollolla vaikutetaan ensisijaisesti koko yhteisön toimintakulttuuriin. Yhteisöllisen toimintakulttuurin rakentaminen on keskeistä, jotta lasten erilaisiin tarpeisiin voidaan vastata vaikuttavalla tavalla. Oikeudesta saada yksilökohtaisena opiskeluhuoltona opiskeluhuoltopalveluja sekä työntekijöiden velvollisuudesta niihin ohjaamiseen säädetään </w:t>
      </w:r>
      <w:hyperlink r:id="rId105" w:tooltip="Viite" w:history="1">
        <w:r w:rsidRPr="005A3DEB">
          <w:rPr>
            <w:rFonts w:ascii="Muli Light" w:eastAsia="Times New Roman" w:hAnsi="Muli Light" w:cs="Open Sans"/>
            <w:kern w:val="0"/>
            <w:sz w:val="24"/>
            <w:szCs w:val="24"/>
            <w:bdr w:val="none" w:sz="0" w:space="0" w:color="auto" w:frame="1"/>
            <w:lang w:eastAsia="fi-FI"/>
            <w14:ligatures w14:val="none"/>
          </w:rPr>
          <w:t>oppilas- ja opiskelijahuoltolaissa</w:t>
        </w:r>
      </w:hyperlink>
      <w:r w:rsidRPr="005A3DEB">
        <w:rPr>
          <w:rFonts w:ascii="Muli Light" w:eastAsia="Times New Roman" w:hAnsi="Muli Light" w:cs="Open Sans"/>
          <w:kern w:val="0"/>
          <w:sz w:val="24"/>
          <w:szCs w:val="24"/>
          <w:lang w:eastAsia="fi-FI"/>
          <w14:ligatures w14:val="none"/>
        </w:rPr>
        <w:t>. Opiskeluhuollosta määrätään tarkemmin luvussa 6.</w:t>
      </w:r>
    </w:p>
    <w:p w14:paraId="7D7EE878" w14:textId="77777777" w:rsidR="007E1498" w:rsidRPr="005A3DEB" w:rsidRDefault="007E1498" w:rsidP="00C81C06">
      <w:pPr>
        <w:shd w:val="clear" w:color="auto" w:fill="FFFFFF"/>
        <w:spacing w:after="100" w:afterAutospacing="1" w:line="240" w:lineRule="auto"/>
        <w:jc w:val="both"/>
        <w:outlineLvl w:val="3"/>
        <w:rPr>
          <w:rFonts w:ascii="Muli Light" w:eastAsia="Times New Roman" w:hAnsi="Muli Light" w:cs="Open Sans"/>
          <w:b/>
          <w:bCs/>
          <w:kern w:val="0"/>
          <w:sz w:val="24"/>
          <w:szCs w:val="24"/>
          <w:lang w:eastAsia="fi-FI"/>
          <w14:ligatures w14:val="none"/>
        </w:rPr>
      </w:pPr>
      <w:r w:rsidRPr="005A3DEB">
        <w:rPr>
          <w:rFonts w:ascii="Muli Light" w:eastAsia="Times New Roman" w:hAnsi="Muli Light" w:cs="Open Sans"/>
          <w:b/>
          <w:bCs/>
          <w:kern w:val="0"/>
          <w:sz w:val="24"/>
          <w:szCs w:val="24"/>
          <w:lang w:eastAsia="fi-FI"/>
          <w14:ligatures w14:val="none"/>
        </w:rPr>
        <w:t>Tuen jatkumo varhaiskasvatuksesta esiopetukseen ja esiopetuksesta perusopetukseen</w:t>
      </w:r>
    </w:p>
    <w:p w14:paraId="08A93796"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Lapsen kannalta on tärkeää, että tuki muodostaa johdonmukaisen jatkumon varhaiskasvatuksen ja esiopetuksen aikana sekä lapsen siirtyessä perusopetukseen. Usein lapsen tuen tarve on havaittu jo ennen esiopetuksen alkamista. Lapsen siirtyessä varhaiskasvatuksesta esiopetukseen ja esiopetuksesta perusopetukseen opetuksen järjestämisen kannalta välttämätön tieto tulee siirtää </w:t>
      </w:r>
      <w:hyperlink r:id="rId106" w:tooltip="Viite" w:history="1">
        <w:r w:rsidRPr="005A3DEB">
          <w:rPr>
            <w:rFonts w:ascii="Muli Light" w:eastAsia="Times New Roman" w:hAnsi="Muli Light" w:cs="Open Sans"/>
            <w:kern w:val="0"/>
            <w:sz w:val="24"/>
            <w:szCs w:val="24"/>
            <w:bdr w:val="none" w:sz="0" w:space="0" w:color="auto" w:frame="1"/>
            <w:lang w:eastAsia="fi-FI"/>
            <w14:ligatures w14:val="none"/>
          </w:rPr>
          <w:t>salassapitovelvoitteiden estämättä</w:t>
        </w:r>
      </w:hyperlink>
      <w:r w:rsidRPr="005A3DEB">
        <w:rPr>
          <w:rFonts w:ascii="Muli Light" w:eastAsia="Times New Roman" w:hAnsi="Muli Light" w:cs="Open Sans"/>
          <w:kern w:val="0"/>
          <w:sz w:val="24"/>
          <w:szCs w:val="24"/>
          <w:lang w:eastAsia="fi-FI"/>
          <w14:ligatures w14:val="none"/>
        </w:rPr>
        <w:t>. Tiedonsiirto on tärkeää myös lapsen siirtyessä ryhmästä toiseen, toimipaikasta toiseen tai toisen opetuksen järjestäjän esiopetukseen. Opetuksen järjestäjät vastaavat sujuvien tiedonsiirron käytäntöjen luomisesta ja kehittämisestä.</w:t>
      </w:r>
    </w:p>
    <w:p w14:paraId="018EF633" w14:textId="77777777" w:rsidR="001D0A4F" w:rsidRDefault="001D0A4F"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hAnsi="Muli Light"/>
          <w:noProof/>
        </w:rPr>
        <w:drawing>
          <wp:anchor distT="0" distB="0" distL="114300" distR="114300" simplePos="0" relativeHeight="251674624" behindDoc="1" locked="0" layoutInCell="1" allowOverlap="1" wp14:anchorId="37FE6A30" wp14:editId="14EB7410">
            <wp:simplePos x="0" y="0"/>
            <wp:positionH relativeFrom="column">
              <wp:posOffset>-87630</wp:posOffset>
            </wp:positionH>
            <wp:positionV relativeFrom="paragraph">
              <wp:posOffset>-1905</wp:posOffset>
            </wp:positionV>
            <wp:extent cx="3253105" cy="2172335"/>
            <wp:effectExtent l="0" t="0" r="4445" b="0"/>
            <wp:wrapTight wrapText="bothSides">
              <wp:wrapPolygon edited="0">
                <wp:start x="506" y="0"/>
                <wp:lineTo x="0" y="379"/>
                <wp:lineTo x="0" y="20457"/>
                <wp:lineTo x="126" y="21215"/>
                <wp:lineTo x="506" y="21404"/>
                <wp:lineTo x="20997" y="21404"/>
                <wp:lineTo x="21377" y="21215"/>
                <wp:lineTo x="21503" y="20457"/>
                <wp:lineTo x="21503" y="379"/>
                <wp:lineTo x="20997" y="0"/>
                <wp:lineTo x="506" y="0"/>
              </wp:wrapPolygon>
            </wp:wrapTight>
            <wp:docPr id="1012968308" name="Kuva 2" descr="Kuva, joka sisältää kohteen sisä-, seinä, sisustussuunnittelu, taide&#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68308" name="Kuva 2" descr="Kuva, joka sisältää kohteen sisä-, seinä, sisustussuunnittelu, taide&#10;&#10;Tekoälyn generoima sisältö voi olla virheellistä."/>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53105" cy="21723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E1498" w:rsidRPr="005A3DEB">
        <w:rPr>
          <w:rFonts w:ascii="Muli Light" w:eastAsia="Times New Roman" w:hAnsi="Muli Light" w:cs="Open Sans"/>
          <w:kern w:val="0"/>
          <w:sz w:val="24"/>
          <w:szCs w:val="24"/>
          <w:lang w:eastAsia="fi-FI"/>
          <w14:ligatures w14:val="none"/>
        </w:rPr>
        <w:t>Esiopetuksen, varhaiskasvatuksen ja huoltajan kanssa tehtävällä yhteistyöllä turvataan lapsen kehityksen, oppimisen ja hyvinvoinnin jatkumoa. Tietoa lapsen mahdollisesti ennen esiopetusta saamista tukitoimista ja niiden vaikuttavuudesta hyödynnetään esiopetuksessa. Mikäli lapsella on ollut varhaiskasvatuksessa apuvälineitä, hän on saanut tulkitsemispalveluita</w:t>
      </w:r>
      <w:r w:rsidR="007E1498" w:rsidRPr="005A3DEB">
        <w:rPr>
          <w:rFonts w:ascii="Muli Light" w:eastAsia="Times New Roman" w:hAnsi="Muli Light" w:cs="Open Sans"/>
          <w:b/>
          <w:bCs/>
          <w:kern w:val="0"/>
          <w:sz w:val="24"/>
          <w:szCs w:val="24"/>
          <w:lang w:eastAsia="fi-FI"/>
          <w14:ligatures w14:val="none"/>
        </w:rPr>
        <w:t>, </w:t>
      </w:r>
      <w:r w:rsidR="007E1498" w:rsidRPr="005A3DEB">
        <w:rPr>
          <w:rFonts w:ascii="Muli Light" w:eastAsia="Times New Roman" w:hAnsi="Muli Light" w:cs="Open Sans"/>
          <w:kern w:val="0"/>
          <w:sz w:val="24"/>
          <w:szCs w:val="24"/>
          <w:lang w:eastAsia="fi-FI"/>
          <w14:ligatures w14:val="none"/>
        </w:rPr>
        <w:t>lapsikohtaista avustamispalvelua tai erityisopettajan opetusta säännöllisesti tai kokoaikaisesti ryhmäkooltaan pienemmässä ryhmässä, lapsen esiopetuksessa järjestettävien lapsikohtaisten tukitoimien tarve voidaan arvioida ja tuen toteuttaminen suunnitella lapsen siirtyessä esiopetukseen ilman ryhmäkohtaisten tukimuotojen antamista.</w:t>
      </w:r>
    </w:p>
    <w:p w14:paraId="7426F7DD" w14:textId="289F47B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 xml:space="preserve">Esiopetusta täydentävän varhaiskasvatuksen osalta mahdollinen tuki tulee yhteensovittaa esiopetuksessa annettavan tuen kanssa ja kirjata lapsen varhaiskasvatussuunnitelmaan. Mikäli lapsi </w:t>
      </w:r>
      <w:r w:rsidRPr="005A3DEB">
        <w:rPr>
          <w:rFonts w:ascii="Muli Light" w:eastAsia="Times New Roman" w:hAnsi="Muli Light" w:cs="Open Sans"/>
          <w:kern w:val="0"/>
          <w:sz w:val="24"/>
          <w:szCs w:val="24"/>
          <w:lang w:eastAsia="fi-FI"/>
          <w14:ligatures w14:val="none"/>
        </w:rPr>
        <w:lastRenderedPageBreak/>
        <w:t>käyttää esiopetuksen lisäksi muita varhaiskasvatuspalveluja, esiopetuksen ja varhaiskasvatuksen henkilöstö tekee yhteistyötä lapsen oppimisen ja esiopetukseen osallistumisen tukeen liittyvissä asioissa.</w:t>
      </w:r>
    </w:p>
    <w:p w14:paraId="1F4E3508" w14:textId="77777777" w:rsidR="0024579C" w:rsidRPr="005A3DEB" w:rsidRDefault="0024579C"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p>
    <w:p w14:paraId="15FFDD89" w14:textId="77777777" w:rsidR="007E1498" w:rsidRPr="00383CC5" w:rsidRDefault="007E1498" w:rsidP="00FB0FA8">
      <w:pPr>
        <w:pStyle w:val="Otsikko2"/>
        <w:rPr>
          <w:rFonts w:ascii="Muli Light" w:eastAsia="Times New Roman" w:hAnsi="Muli Light"/>
          <w:lang w:eastAsia="fi-FI"/>
        </w:rPr>
      </w:pPr>
      <w:bookmarkStart w:id="24" w:name="_Toc198230793"/>
      <w:r w:rsidRPr="00383CC5">
        <w:rPr>
          <w:rFonts w:ascii="Muli Light" w:eastAsia="Times New Roman" w:hAnsi="Muli Light"/>
          <w:lang w:eastAsia="fi-FI"/>
        </w:rPr>
        <w:t>5.2 Oppimisen edellytyksiä tukevat opetusjärjestelyt ja ryhmäkohtaiset tukimuodot</w:t>
      </w:r>
      <w:bookmarkEnd w:id="24"/>
    </w:p>
    <w:p w14:paraId="518A91D8" w14:textId="77777777" w:rsidR="00FB0FA8" w:rsidRPr="00FB0FA8" w:rsidRDefault="00FB0FA8" w:rsidP="00FB0FA8">
      <w:pPr>
        <w:rPr>
          <w:lang w:eastAsia="fi-FI"/>
        </w:rPr>
      </w:pPr>
    </w:p>
    <w:p w14:paraId="13E29B2D"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Oppimisen edellytyksiä tukevat opetusjärjestelyt ovat osa esiopetuksen </w:t>
      </w:r>
      <w:hyperlink r:id="rId108" w:tooltip="Viite" w:history="1">
        <w:r w:rsidRPr="005A3DEB">
          <w:rPr>
            <w:rFonts w:ascii="Muli Light" w:eastAsia="Times New Roman" w:hAnsi="Muli Light" w:cs="Open Sans"/>
            <w:kern w:val="0"/>
            <w:sz w:val="24"/>
            <w:szCs w:val="24"/>
            <w:bdr w:val="none" w:sz="0" w:space="0" w:color="auto" w:frame="1"/>
            <w:lang w:eastAsia="fi-FI"/>
            <w14:ligatures w14:val="none"/>
          </w:rPr>
          <w:t>kaikkea toimintaa</w:t>
        </w:r>
      </w:hyperlink>
      <w:r w:rsidRPr="005A3DEB">
        <w:rPr>
          <w:rFonts w:ascii="Muli Light" w:eastAsia="Times New Roman" w:hAnsi="Muli Light" w:cs="Open Sans"/>
          <w:kern w:val="0"/>
          <w:sz w:val="24"/>
          <w:szCs w:val="24"/>
          <w:lang w:eastAsia="fi-FI"/>
          <w14:ligatures w14:val="none"/>
        </w:rPr>
        <w:t>. Ryhmäkohtaisia tukimuotoja annetaan oppimisen edellytyksiä tukevien opetusjärjestelyiden </w:t>
      </w:r>
      <w:hyperlink r:id="rId109" w:tooltip="Viite" w:history="1">
        <w:r w:rsidRPr="005A3DEB">
          <w:rPr>
            <w:rFonts w:ascii="Muli Light" w:eastAsia="Times New Roman" w:hAnsi="Muli Light" w:cs="Open Sans"/>
            <w:kern w:val="0"/>
            <w:sz w:val="24"/>
            <w:szCs w:val="24"/>
            <w:bdr w:val="none" w:sz="0" w:space="0" w:color="auto" w:frame="1"/>
            <w:lang w:eastAsia="fi-FI"/>
            <w14:ligatures w14:val="none"/>
          </w:rPr>
          <w:t>lisänä</w:t>
        </w:r>
      </w:hyperlink>
      <w:r w:rsidRPr="005A3DEB">
        <w:rPr>
          <w:rFonts w:ascii="Muli Light" w:eastAsia="Times New Roman" w:hAnsi="Muli Light" w:cs="Open Sans"/>
          <w:kern w:val="0"/>
          <w:sz w:val="24"/>
          <w:szCs w:val="24"/>
          <w:lang w:eastAsia="fi-FI"/>
          <w14:ligatures w14:val="none"/>
        </w:rPr>
        <w:t>. Oppimisen edellytyksiä tukevilla opetusjärjestelyillä ja ryhmäkohtaisilla tukimuodoilla pyritään ennaltaehkäisemään vahvempien tuen tarpeiden muodostumista toteuttamalla ryhmässä sellaisia opetusjärjestelyjä ja tukimuotoja, joista hyötyvät useat lapset. Näin tuetaan kaikkien lasten yhdenvertaista oikeutta oppimiseen ja turvataan lapsille sopivat opetuksen järjestämiseen ja oppimisen tuen tarpeisiin perustuvat järjestelyt.</w:t>
      </w:r>
    </w:p>
    <w:p w14:paraId="7767CEFB"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Oppimisen edellytyksiä tukevat opetusjärjestelyt</w:t>
      </w:r>
    </w:p>
    <w:p w14:paraId="647C77E1"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Oppimisen edellytyksiä tukevat opetusjärjestelyt ovat keskeinen osa esiopetuksen toimintakulttuuria, ja antavat edellytykset kaikkien lasten osallisuuteen, oppimiseen ja esiopetukseen osallistumiseen. Opettajien ja muun henkilöstön osaaminen, moniammatillinen yhteistyö sekä näiden kehittäminen ja johtaminen ovat oppimisen edellytyksiä tukevien opetusjärjestelyjen perusta. </w:t>
      </w:r>
    </w:p>
    <w:p w14:paraId="160FE6F4"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Oppimisen edellytyksiä tukevat opetusjärjestelyt suunnitellaan ja toteutetaan paikallisesti, ja ne kytkeytyvät suoraan sekä esiopetusryhmän että koko yhteisön tarpeisiin. Opettajien oman pedagogisen työn arvioinnista ja kehittämisestä määrätään tarkemmin luvussa 4.2. Oppimisen edellytyksiä tukevien opetusjärjestelyjen suunnittelua ja arviointia tulee johtaa toimipaikka- ja ryhmäkohtaisesti.</w:t>
      </w:r>
    </w:p>
    <w:p w14:paraId="7B1BEDE9" w14:textId="6EB7E50B" w:rsidR="007E1498" w:rsidRPr="00FB0FA8" w:rsidRDefault="007E1498" w:rsidP="00FB0FA8">
      <w:pPr>
        <w:pStyle w:val="NormaaliWWW"/>
        <w:rPr>
          <w:rFonts w:ascii="Muli Light" w:hAnsi="Muli Light"/>
        </w:rPr>
      </w:pPr>
      <w:r w:rsidRPr="005A3DEB">
        <w:rPr>
          <w:rFonts w:ascii="Muli Light" w:hAnsi="Muli Light" w:cs="Open Sans"/>
        </w:rPr>
        <w:t>Oppimisen edellytyksiä tukevilla opetusjärjestelyillä tarkoitetaan esimerkiksi opetusryhmien muodostamista siten, että opettajan on mahdollista ottaa huomioon lapsiryhmän tarpeet ja vahvuudet. Opetusjärjestelyillä tarkoitetaan myös lasten moninaiset tarpeet ja edellytykset huomioon ottavaa opetusta, kuten eriyttämistä. Opetuksen eriyttämisen avulla otetaan huomioon paitsi tuen tarpeet, myös oppimisessaan pidemmällä olevat lapset, ja heille lisähaasteiden tarjoaminen. Kielitietoinen opetus on osa oppimisen edellytyksiä tukevia opetusjärjestelyjä, ja sillä tuetaan lasten kielellistä kehitystä ja eri tiedon- ja taidonalojen käsitteiden ymmärtämistä ja oppimista. (kts. luku 4.3)</w:t>
      </w:r>
      <w:r w:rsidR="0024579C" w:rsidRPr="005A3DEB">
        <w:rPr>
          <w:rFonts w:ascii="Muli Light" w:hAnsi="Muli Light"/>
          <w:noProof/>
        </w:rPr>
        <w:t xml:space="preserve"> </w:t>
      </w:r>
    </w:p>
    <w:p w14:paraId="79830A96"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Esiopetuksen työtapoja ja oppimisympäristöjä muunnellaan niin, että lasten oikeus oppia ja toimia osana vertaisryhmää toteutuvat lapsen edun mukaisesti. Esiopetuksen inklusiivisen arvoperustan mukaisesti pedagogisten järjestelyjen suunnittelussa ja toteutuksessa tulee ensisijaisesti käyttää toimintatapoja, joissa lapsen tarvitsema tuki toteutuu osana vertaisryhmää.</w:t>
      </w:r>
    </w:p>
    <w:p w14:paraId="333A21F1"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 xml:space="preserve">Pedagogisiin järjestelyihin lukeutuvat päivittäisten ja muiden säännöllisesti toistuvien toimintojen sekä lapselle selkeän ja ennakoitavan päivärytmin luominen. Sensitiiviset ja saavutettavat </w:t>
      </w:r>
      <w:r w:rsidRPr="005A3DEB">
        <w:rPr>
          <w:rFonts w:ascii="Muli Light" w:eastAsia="Times New Roman" w:hAnsi="Muli Light" w:cs="Open Sans"/>
          <w:kern w:val="0"/>
          <w:sz w:val="24"/>
          <w:szCs w:val="24"/>
          <w:lang w:eastAsia="fi-FI"/>
          <w14:ligatures w14:val="none"/>
        </w:rPr>
        <w:lastRenderedPageBreak/>
        <w:t>vuorovaikutus- ja kommunikointitavat ovat osa oppimisen edellytyksiä tukevia pedagogisia ratkaisuja. Niitä voivat olla puhetta tukevat ja korvaavat kommunikointimenetelmät, kuten viittomat, kuvat tai erilaiset teknologiset ratkaisut. Lapsen tarpeisiin vastaaminen edellyttää esiopetuksen henkilöstöltä yhteisiä ja johdonmukaisia pedagogisten työtapojen sekä menetelmien käyttöä sekä erilaisia eriyttämisen muotoja. Pedagogisilla järjestelyillä ja tarvittavien ryhmäkohtaisten apuvälineiden käytöllä pyritään siihen, että kaikki lapset pääsevät osaksi vertaisryhmän toimintaa.</w:t>
      </w:r>
    </w:p>
    <w:p w14:paraId="4B975EC4" w14:textId="192AC663" w:rsidR="005A2750" w:rsidRPr="00383CC5"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Rakenteellisilla järjestelyillä mahdollistetaan tarvittaessa pedagogisten järjestelyiden toteuttaminen ryhmässä. Rakenteellisiin järjestelyihin</w:t>
      </w:r>
      <w:r w:rsidRPr="005A3DEB">
        <w:rPr>
          <w:rFonts w:ascii="Muli Light" w:eastAsia="Times New Roman" w:hAnsi="Muli Light" w:cs="Open Sans"/>
          <w:i/>
          <w:iCs/>
          <w:kern w:val="0"/>
          <w:sz w:val="24"/>
          <w:szCs w:val="24"/>
          <w:lang w:eastAsia="fi-FI"/>
          <w14:ligatures w14:val="none"/>
        </w:rPr>
        <w:t> </w:t>
      </w:r>
      <w:r w:rsidRPr="005A3DEB">
        <w:rPr>
          <w:rFonts w:ascii="Muli Light" w:eastAsia="Times New Roman" w:hAnsi="Muli Light" w:cs="Open Sans"/>
          <w:kern w:val="0"/>
          <w:sz w:val="24"/>
          <w:szCs w:val="24"/>
          <w:lang w:eastAsia="fi-FI"/>
          <w14:ligatures w14:val="none"/>
        </w:rPr>
        <w:t>kuuluu tilojen esteettömyyttä edistävien järjestelyjen toteuttaminen lapsiryhmän tarpeiden mukaisesti. Rakenteellisia järjestelyjä ovat myös ryhmän lapsimäärän pienentäminen sekä henkilöstön mitoitukseen ja/tai rakenteeseen liittyvät ratkaisut, jotta esiopetukselle asetetut tavoitteet voidaan ryhmässä saavuttaa. Ryhmässä voi työskennellä esimerkiksi avustavaa, ryhmäkohtaista henkilöstöä. Opetuksen järjestäjä vastaa siitä, että henkilöstöllä on riittävä osaaminen lapsen tuen tarpeen havaitsemiseen ja sen toteuttamiseen liittyen. Henkilöstön osaamista voidaan vahvistaa muun muassa täydennyskoulutuksen ja erityisopettajan antaman konsultaation avulla.</w:t>
      </w:r>
    </w:p>
    <w:p w14:paraId="7FB652D8" w14:textId="13E4CCF4"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Ryhmäkohtaiset tukimuodot</w:t>
      </w:r>
    </w:p>
    <w:p w14:paraId="1095332A" w14:textId="7FB025C4" w:rsidR="007E1498" w:rsidRPr="005A3DEB" w:rsidRDefault="00915465"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noProof/>
          <w:kern w:val="0"/>
          <w:sz w:val="24"/>
          <w:szCs w:val="24"/>
          <w:lang w:eastAsia="fi-FI"/>
          <w14:ligatures w14:val="none"/>
        </w:rPr>
        <w:drawing>
          <wp:anchor distT="0" distB="0" distL="114300" distR="114300" simplePos="0" relativeHeight="251672576" behindDoc="1" locked="0" layoutInCell="1" allowOverlap="1" wp14:anchorId="4C8C7E11" wp14:editId="69991A18">
            <wp:simplePos x="0" y="0"/>
            <wp:positionH relativeFrom="margin">
              <wp:align>left</wp:align>
            </wp:positionH>
            <wp:positionV relativeFrom="paragraph">
              <wp:posOffset>1678305</wp:posOffset>
            </wp:positionV>
            <wp:extent cx="3136265" cy="1764665"/>
            <wp:effectExtent l="0" t="0" r="6985" b="6985"/>
            <wp:wrapTight wrapText="bothSides">
              <wp:wrapPolygon edited="0">
                <wp:start x="0" y="0"/>
                <wp:lineTo x="0" y="21452"/>
                <wp:lineTo x="21517" y="21452"/>
                <wp:lineTo x="21517" y="0"/>
                <wp:lineTo x="0" y="0"/>
              </wp:wrapPolygon>
            </wp:wrapTight>
            <wp:docPr id="156187631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136265" cy="1764665"/>
                    </a:xfrm>
                    <a:prstGeom prst="rect">
                      <a:avLst/>
                    </a:prstGeom>
                    <a:noFill/>
                  </pic:spPr>
                </pic:pic>
              </a:graphicData>
            </a:graphic>
            <wp14:sizeRelH relativeFrom="margin">
              <wp14:pctWidth>0</wp14:pctWidth>
            </wp14:sizeRelH>
            <wp14:sizeRelV relativeFrom="margin">
              <wp14:pctHeight>0</wp14:pctHeight>
            </wp14:sizeRelV>
          </wp:anchor>
        </w:drawing>
      </w:r>
      <w:r w:rsidR="007E1498" w:rsidRPr="005A3DEB">
        <w:rPr>
          <w:rFonts w:ascii="Muli Light" w:eastAsia="Times New Roman" w:hAnsi="Muli Light" w:cs="Open Sans"/>
          <w:kern w:val="0"/>
          <w:sz w:val="24"/>
          <w:szCs w:val="24"/>
          <w:lang w:eastAsia="fi-FI"/>
          <w14:ligatures w14:val="none"/>
        </w:rPr>
        <w:t>Perusopetuslaissa määritellään kolme </w:t>
      </w:r>
      <w:hyperlink r:id="rId111" w:tooltip="Viite" w:history="1">
        <w:r w:rsidR="007E1498" w:rsidRPr="005A3DEB">
          <w:rPr>
            <w:rFonts w:ascii="Muli Light" w:eastAsia="Times New Roman" w:hAnsi="Muli Light" w:cs="Open Sans"/>
            <w:kern w:val="0"/>
            <w:sz w:val="24"/>
            <w:szCs w:val="24"/>
            <w:bdr w:val="none" w:sz="0" w:space="0" w:color="auto" w:frame="1"/>
            <w:lang w:eastAsia="fi-FI"/>
            <w14:ligatures w14:val="none"/>
          </w:rPr>
          <w:t>ryhmäkohtaista tukimuotoa</w:t>
        </w:r>
      </w:hyperlink>
      <w:r w:rsidR="007E1498" w:rsidRPr="005A3DEB">
        <w:rPr>
          <w:rFonts w:ascii="Muli Light" w:eastAsia="Times New Roman" w:hAnsi="Muli Light" w:cs="Open Sans"/>
          <w:kern w:val="0"/>
          <w:sz w:val="24"/>
          <w:szCs w:val="24"/>
          <w:lang w:eastAsia="fi-FI"/>
          <w14:ligatures w14:val="none"/>
        </w:rPr>
        <w:t>. Ne ovat yleinen tukiopetus, opetuskielen tukiopetus ja erityisopettajan antama opetus muun opetuksen yhteydessä. Ryhmäkohtaisia tukimuotoja on resursoitava ja annettava suunnitelmallisesti oppimisen edellytyksiä tukevien opetusjärjestelyiden lisänä. Ryhmäkohtaisten tukimuotojen järjestämisen tarkoituksena on varhaisessa vaiheessa ja ennaltaehkäisevästi vastata lasten moninaisiin tuen tarpeisiin ryhmässä. Ryhmässä toteutettavat tukimuodot mahdollistavat myös vertaisoppimisen, osallisuuden ja osallistumisen esiopetuksen toimintaan. Tukimuotojen toteuttamisen edellytyksenä on opettajan, erityisopettajan ja muun henkilöstön yhteistyö ja yhteisesti rakentuva näkemys esiopetusryhmän ja ryhmään kuuluvien lasten tuen tarpeista.</w:t>
      </w:r>
    </w:p>
    <w:p w14:paraId="46D88E20"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Ryhmäkohtaisten tukimuotojen järjestäminen ei edellytä lapsikohtaista arviota, suunnitelmaa tai hallintopäätöstä, vaan niiden toteuttaminen on suunniteltava </w:t>
      </w:r>
      <w:hyperlink r:id="rId112" w:tooltip="Viite" w:history="1">
        <w:r w:rsidRPr="005A3DEB">
          <w:rPr>
            <w:rFonts w:ascii="Muli Light" w:eastAsia="Times New Roman" w:hAnsi="Muli Light" w:cs="Open Sans"/>
            <w:kern w:val="0"/>
            <w:sz w:val="24"/>
            <w:szCs w:val="24"/>
            <w:bdr w:val="none" w:sz="0" w:space="0" w:color="auto" w:frame="1"/>
            <w:lang w:eastAsia="fi-FI"/>
            <w14:ligatures w14:val="none"/>
          </w:rPr>
          <w:t>osana esiopetuksen toimintaa</w:t>
        </w:r>
      </w:hyperlink>
      <w:r w:rsidRPr="005A3DEB">
        <w:rPr>
          <w:rFonts w:ascii="Muli Light" w:eastAsia="Times New Roman" w:hAnsi="Muli Light" w:cs="Open Sans"/>
          <w:kern w:val="0"/>
          <w:sz w:val="24"/>
          <w:szCs w:val="24"/>
          <w:lang w:eastAsia="fi-FI"/>
          <w14:ligatures w14:val="none"/>
        </w:rPr>
        <w:t>. Opetuksen järjestäjän tulee huolehtia riittävästä resursoinnista siten, että ryhmäkohtaisia tukimuotoja voidaan järjestää lasten tarpeiden mukaisesti. Ryhmäkohtaisia tukimuotoja suunnitellaan tiedossa olevan tarpeen mukaisesti esiopetuksen lukuvuosisuunnitelmassa. Ryhmäkohtaisten tukimuotojen toteuttamista tarkennetaan esiopetuksessa ilmenevien tarpeiden mukaisesti esiopetusvuoden aikana.</w:t>
      </w:r>
    </w:p>
    <w:p w14:paraId="285BEF30" w14:textId="20E4A212" w:rsidR="00FB55C8" w:rsidRPr="005A3DEB" w:rsidRDefault="00625AD3" w:rsidP="00C81C06">
      <w:pPr>
        <w:pStyle w:val="NormaaliWWW"/>
        <w:rPr>
          <w:rFonts w:ascii="Muli Light" w:hAnsi="Muli Light"/>
        </w:rPr>
      </w:pPr>
      <w:r w:rsidRPr="005A3DEB">
        <w:rPr>
          <w:rFonts w:ascii="Muli Light" w:hAnsi="Muli Light"/>
          <w:noProof/>
        </w:rPr>
        <w:drawing>
          <wp:anchor distT="0" distB="0" distL="114300" distR="114300" simplePos="0" relativeHeight="251678720" behindDoc="1" locked="0" layoutInCell="1" allowOverlap="1" wp14:anchorId="49643554" wp14:editId="6B9AEEF8">
            <wp:simplePos x="0" y="0"/>
            <wp:positionH relativeFrom="column">
              <wp:posOffset>9232</wp:posOffset>
            </wp:positionH>
            <wp:positionV relativeFrom="paragraph">
              <wp:posOffset>1988723</wp:posOffset>
            </wp:positionV>
            <wp:extent cx="2590165" cy="975360"/>
            <wp:effectExtent l="0" t="0" r="635" b="0"/>
            <wp:wrapTight wrapText="bothSides">
              <wp:wrapPolygon edited="0">
                <wp:start x="0" y="0"/>
                <wp:lineTo x="0" y="21094"/>
                <wp:lineTo x="21446" y="21094"/>
                <wp:lineTo x="21446" y="0"/>
                <wp:lineTo x="0" y="0"/>
              </wp:wrapPolygon>
            </wp:wrapTight>
            <wp:docPr id="7" name="Kuva 6" descr="Kuva, joka sisältää kohteen sisä-, Koulutus, Oppiminen, koulu&#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6" descr="Kuva, joka sisältää kohteen sisä-, Koulutus, Oppiminen, koulu&#10;&#10;Tekoälyn generoima sisältö voi olla virheellistä."/>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1654" t="44545"/>
                    <a:stretch/>
                  </pic:blipFill>
                  <pic:spPr bwMode="auto">
                    <a:xfrm>
                      <a:off x="0" y="0"/>
                      <a:ext cx="2590165" cy="975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14" w:tooltip="Viite" w:history="1">
        <w:r w:rsidR="007E1498" w:rsidRPr="005A3DEB">
          <w:rPr>
            <w:rFonts w:ascii="Muli Light" w:hAnsi="Muli Light" w:cs="Open Sans"/>
            <w:bdr w:val="none" w:sz="0" w:space="0" w:color="auto" w:frame="1"/>
          </w:rPr>
          <w:t>Opettajan antaman yleisen tukiopetuksen</w:t>
        </w:r>
      </w:hyperlink>
      <w:r w:rsidR="007E1498" w:rsidRPr="005A3DEB">
        <w:rPr>
          <w:rFonts w:ascii="Muli Light" w:hAnsi="Muli Light" w:cs="Open Sans"/>
        </w:rPr>
        <w:t xml:space="preserve"> tavoitteena on tukea lasten oppimista ja esiopetukseen osallistumista. Esiopetuksessa yleinen tukiopetus tarkoittaa esiopetusryhmän toiminnan eriyttämistä, ja sitä annetaan pääsääntöisesti joustavissa pienemmissä ryhmissä esiopetusryhmän lasten tuen tarpeiden mukaisesti. Yleinen tukiopetus kohdentuu ensisijaisesti oppimiskokonaisuuksiin. Yleistä tukiopetusta </w:t>
      </w:r>
      <w:r w:rsidR="007E1498" w:rsidRPr="005A3DEB">
        <w:rPr>
          <w:rFonts w:ascii="Muli Light" w:hAnsi="Muli Light" w:cs="Open Sans"/>
        </w:rPr>
        <w:lastRenderedPageBreak/>
        <w:t>järjestetään pedagogisesti tarkoituksenmukaisesti ja suunnitelmallisesti ja sitä annetaan niin usein, kuin on tarpeen. Sitä voidaan antaa myös ennakoivasti ja sillä voidaan vastata lasten sairaspoissaoloista johtuviin lyhytaikaisiin tuen tarpeisiin. Yleistä tukiopetusta antaa ensisijaisesti esiopetusryhmästä vastuussa oleva opettaja. Yleistä tukiopetusta voi antaa myös muu opettaja samanaikais- tai yhteisopetuksena. Opettajien yhteistyö yleisen tukiopetuksen suunnittelussa, toteutuksessa ja sen vaikuttavuuden arvioinnissa on tärkeää.</w:t>
      </w:r>
      <w:r w:rsidR="00FB55C8" w:rsidRPr="005A3DEB">
        <w:rPr>
          <w:rFonts w:ascii="Muli Light" w:hAnsi="Muli Light"/>
          <w:noProof/>
        </w:rPr>
        <w:t xml:space="preserve"> </w:t>
      </w:r>
    </w:p>
    <w:p w14:paraId="02A3AD3E" w14:textId="5EEF6438"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hyperlink r:id="rId115" w:tooltip="Viite" w:history="1">
        <w:r w:rsidRPr="005A3DEB">
          <w:rPr>
            <w:rFonts w:ascii="Muli Light" w:eastAsia="Times New Roman" w:hAnsi="Muli Light" w:cs="Open Sans"/>
            <w:kern w:val="0"/>
            <w:sz w:val="24"/>
            <w:szCs w:val="24"/>
            <w:bdr w:val="none" w:sz="0" w:space="0" w:color="auto" w:frame="1"/>
            <w:lang w:eastAsia="fi-FI"/>
            <w14:ligatures w14:val="none"/>
          </w:rPr>
          <w:t>Opettajan antaman opetuskielen tukiopetuksen</w:t>
        </w:r>
      </w:hyperlink>
      <w:r w:rsidRPr="005A3DEB">
        <w:rPr>
          <w:rFonts w:ascii="Muli Light" w:eastAsia="Times New Roman" w:hAnsi="Muli Light" w:cs="Open Sans"/>
          <w:kern w:val="0"/>
          <w:sz w:val="24"/>
          <w:szCs w:val="24"/>
          <w:lang w:eastAsia="fi-FI"/>
          <w14:ligatures w14:val="none"/>
        </w:rPr>
        <w:t> tavoitteena on lasten opetuskielen taidon vahvistaminen, mikä tukee lasten oppimista ja esiopetukseen osallistumista. Opetuskielen tukiopetus on kielitietoista opetusta. Opetuskielen tukiopetusta järjestetään pedagogisesti tarkoituksenmukaisesti ja suunnitelmallisesti lasten tarpeiden pohjalta siten, että mahdollisimman moni lapsi voi hyötyä siitä. Opetuskielen tukiopetusta voidaan antaa samanaikais- tai yhteisopetuksena. Sitä annetaan osana esiopetuksen opetusta niin usein, kuin on tarpeen. Opetuskielen tukiopetusta antaa ensisijaisesti esiopetusryhmästä vastuussa oleva opettaja. Opetuskielen tukiopetusta voi antaa myös muu opettaja. Opettajien yhteistyö opetuskielen tukiopetuksen suunnittelussa, toteutuksessa ja sen vaikuttavuuden arvioinnissa on tärkeää. Opetuskielen tukiopetuksen suunnittelussa ja toteutuksessa huomioidaan kielitietoisen sekä suomi/ruotsi toisena kielenä -opetuksen näkökulmat.</w:t>
      </w:r>
    </w:p>
    <w:p w14:paraId="5C39CF0E"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Erityisopettajan antamalla opetuksella muun opetuksen yhteydessä tarkoitetaan erityisopettajan antamaa ja erityispedagogiseen osaamiseen perustuvaa opetusta, joka tukee oppimista ja esiopetukseen osallistumista. Erityisopettajan antamalla opetuksella tarkoitetaan sellaisen opettajan antamaa opetusta, jolla on erityisopettajan kelpoisuus. Erityisopettajan antama opetus muun opetuksen yhteydessä kohdennetaan sellaisiin koko ryhmän tasolla havaittuihin tuen tarpeisiin ja vaikeuksiin, joihin voidaan vaikuttaa erityisopettajan samanaikais- tai yhteisopetuksena tarjotulla tuella ja opetuksella. Erityisopettajan antamaa opetusta muun opetuksen yhteydessä toteutetaan koko esiopetusryhmän kanssa, mutta se mahdollistaa opetuksen myös pienemmille lapsiryhmille. Ryhmien koko perustuu havaittuun tarpeeseen ja ryhmiä muodostetaan joustavasti.</w:t>
      </w:r>
    </w:p>
    <w:p w14:paraId="30C93A62"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Erityisopettaja voi antaa myös konsultaatiota, joka kohdentuu ryhmässä toimivalle opettajalle ja muulle henkilöstölle. Konsultaatio on neuvon kysymistä, opetushenkilöstön keskinäistä neuvottelemista ratkaisun löytämiseksi sekä erityisopettajan antamaa neuvontaa opettajalle tai henkilöstöön kuuluvalle henkilölle lapsia tai opetusta koskevissa asioissa. Erityisopettajan konsultaatio voi liittyä myös esiopetusryhmässä toteutettavaan erityisopettajan antamaan opetukseen, ja konsultaatiolla vahvistetaan tällöin esimerkiksi opettajan ja henkilöstön osaamista tai sovitaan yhteisistä periaatteista samanaikais- ja yhteisopetusta koskien.</w:t>
      </w:r>
    </w:p>
    <w:p w14:paraId="32D19A78" w14:textId="77777777" w:rsidR="007E1498" w:rsidRPr="00383CC5" w:rsidRDefault="007E1498" w:rsidP="00FB0FA8">
      <w:pPr>
        <w:pStyle w:val="Otsikko2"/>
        <w:rPr>
          <w:rFonts w:ascii="Muli Light" w:eastAsia="Times New Roman" w:hAnsi="Muli Light"/>
          <w:lang w:eastAsia="fi-FI"/>
        </w:rPr>
      </w:pPr>
      <w:bookmarkStart w:id="25" w:name="_Toc198230794"/>
      <w:r w:rsidRPr="00383CC5">
        <w:rPr>
          <w:rFonts w:ascii="Muli Light" w:eastAsia="Times New Roman" w:hAnsi="Muli Light"/>
          <w:lang w:eastAsia="fi-FI"/>
        </w:rPr>
        <w:t>5.3 Lapsikohtaiset tukitoimet ja niiden järjestäminen</w:t>
      </w:r>
      <w:bookmarkEnd w:id="25"/>
    </w:p>
    <w:p w14:paraId="5F48F848" w14:textId="77777777" w:rsidR="00343B48" w:rsidRPr="00343B48" w:rsidRDefault="00343B48" w:rsidP="00343B48">
      <w:pPr>
        <w:rPr>
          <w:lang w:eastAsia="fi-FI"/>
        </w:rPr>
      </w:pPr>
    </w:p>
    <w:p w14:paraId="2E1FB168"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Lapsella on oikeus saada </w:t>
      </w:r>
      <w:hyperlink r:id="rId116" w:tooltip="Viite" w:history="1">
        <w:r w:rsidRPr="005A3DEB">
          <w:rPr>
            <w:rFonts w:ascii="Muli Light" w:eastAsia="Times New Roman" w:hAnsi="Muli Light" w:cs="Open Sans"/>
            <w:kern w:val="0"/>
            <w:sz w:val="24"/>
            <w:szCs w:val="24"/>
            <w:bdr w:val="none" w:sz="0" w:space="0" w:color="auto" w:frame="1"/>
            <w:lang w:eastAsia="fi-FI"/>
            <w14:ligatures w14:val="none"/>
          </w:rPr>
          <w:t>lapsikohtaisia tukitoimia</w:t>
        </w:r>
      </w:hyperlink>
      <w:r w:rsidRPr="005A3DEB">
        <w:rPr>
          <w:rFonts w:ascii="Muli Light" w:eastAsia="Times New Roman" w:hAnsi="Muli Light" w:cs="Open Sans"/>
          <w:kern w:val="0"/>
          <w:sz w:val="24"/>
          <w:szCs w:val="24"/>
          <w:lang w:eastAsia="fi-FI"/>
          <w14:ligatures w14:val="none"/>
        </w:rPr>
        <w:t> viipymättä, jos ryhmäkohtaiset tukimuodot ovat riittämättömiä. Lapsikohtaisia tukitoimia annetaan yksilölliseen tarpeeseen perustuen ja säännöllisesti. Lapsi voi saada useampia lapsikohtaisia tukitoimia tuen tarpeidensa mukaisesti. Lapsikohtaisten tukitoimien yhteydessä lapsella on myös oikeus saada ryhmäkohtaisia tukimuotoja.</w:t>
      </w:r>
    </w:p>
    <w:p w14:paraId="10E5A505"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Lapsikohtaiset tukitoimet järjestetään tuen tarpeen arvioinnin ja tukea koskevan päätöksen perusteella lapsen etu huomioon ottaen ensisijaisesti </w:t>
      </w:r>
      <w:hyperlink r:id="rId117" w:tooltip="Viite" w:history="1">
        <w:r w:rsidRPr="005A3DEB">
          <w:rPr>
            <w:rFonts w:ascii="Muli Light" w:eastAsia="Times New Roman" w:hAnsi="Muli Light" w:cs="Open Sans"/>
            <w:kern w:val="0"/>
            <w:sz w:val="24"/>
            <w:szCs w:val="24"/>
            <w:bdr w:val="none" w:sz="0" w:space="0" w:color="auto" w:frame="1"/>
            <w:lang w:eastAsia="fi-FI"/>
            <w14:ligatures w14:val="none"/>
          </w:rPr>
          <w:t>lapsen omassa esiopetuksen toimipaikassa</w:t>
        </w:r>
      </w:hyperlink>
      <w:r w:rsidRPr="005A3DEB">
        <w:rPr>
          <w:rFonts w:ascii="Muli Light" w:eastAsia="Times New Roman" w:hAnsi="Muli Light" w:cs="Open Sans"/>
          <w:kern w:val="0"/>
          <w:sz w:val="24"/>
          <w:szCs w:val="24"/>
          <w:lang w:eastAsia="fi-FI"/>
          <w14:ligatures w14:val="none"/>
        </w:rPr>
        <w:t>. Tukitoimien toteuttaminen kuvataan lapsikohtaisen </w:t>
      </w:r>
      <w:hyperlink r:id="rId118" w:tooltip="Viite" w:history="1">
        <w:r w:rsidRPr="005A3DEB">
          <w:rPr>
            <w:rFonts w:ascii="Muli Light" w:eastAsia="Times New Roman" w:hAnsi="Muli Light" w:cs="Open Sans"/>
            <w:kern w:val="0"/>
            <w:sz w:val="24"/>
            <w:szCs w:val="24"/>
            <w:bdr w:val="none" w:sz="0" w:space="0" w:color="auto" w:frame="1"/>
            <w:lang w:eastAsia="fi-FI"/>
            <w14:ligatures w14:val="none"/>
          </w:rPr>
          <w:t>tuen toteuttamista koskevassa suunnitelmassa</w:t>
        </w:r>
      </w:hyperlink>
      <w:r w:rsidRPr="005A3DEB">
        <w:rPr>
          <w:rFonts w:ascii="Muli Light" w:eastAsia="Times New Roman" w:hAnsi="Muli Light" w:cs="Open Sans"/>
          <w:kern w:val="0"/>
          <w:sz w:val="24"/>
          <w:szCs w:val="24"/>
          <w:lang w:eastAsia="fi-FI"/>
          <w14:ligatures w14:val="none"/>
        </w:rPr>
        <w:t>.</w:t>
      </w:r>
    </w:p>
    <w:p w14:paraId="54F87A2C"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lastRenderedPageBreak/>
        <w:t>Säännöllinen erityisopettajan antama opetus osittain pienryhmässä ja muun opetuksen yhteydessä toteutetaan lapsen esiopetusryhmässä muun opetuksen yhteydessä tai pienryhmässä. Säännöllinen erityisopettajan antama opetus on pitkäkestoista, esimerkiksi lukukauden tai - vuoden pituinen jakso.</w:t>
      </w:r>
    </w:p>
    <w:p w14:paraId="5B73BD27"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Esiopetusryhmässä muun opetuksen yhteydessä toteutettaessa lähtökohtana erityisopettajan antaman opetuksen suunnittelemiselle ovat lapsen yksilölliset tarpeet. Kun erityisopettajan opetus annetaan pienryhmässä, tarkoitetaan pienryhmällä sellaista esiopetusryhmää, joka on muodostettu lapsikohtaisen tuen toteuttamiseksi ja erityisopettajan antaman opetuksen mahdollistamiseksi. Pienryhmän koko on paikallisesti määriteltävissä. Erityisopettajan antama opetus lapsikohtaisena tukitoimena voidaan toteuttaa myös yksilöopetuksena, jos se on lapsen tuen tarpeiden kannalta tarkoituksenmukaista.</w:t>
      </w:r>
    </w:p>
    <w:p w14:paraId="022C72D7"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Erityisopettajan opetus pienryhmässä toteutetaan kokoaikaisesti. Pienryhmä voi olla erityisryhmä tai pienennetty esiopetusryhmä, johon lapsi osallistuu esiopetuksen ajan.</w:t>
      </w:r>
    </w:p>
    <w:p w14:paraId="7E3E4445"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Erityisopettajan antamalla opetuksella tarkoitetaan sellaisen opettajan antamaa opetusta, jolla on erityisopettajan kelpoisuus.</w:t>
      </w:r>
    </w:p>
    <w:p w14:paraId="35CE04AE"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Lapsikohtaiset tulkitsemis- ja avustajapalvelut ja apuvälineet mahdollistavat lapsen osallistumisen esiopetuksen opetussuunnitelman perusteiden mukaiseen opetukseen.</w:t>
      </w:r>
    </w:p>
    <w:p w14:paraId="3B964A1F"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Tulkitsemispalveluilla tarkoitetaan viittomakielellä tai muilla kommunikaatiomenetelmillä annettavia tulkitsemispalveluita. Oikeus tulkitsemispalveluun on lapsilla, joilla on kuulovamma, kuulonäkövamma tai puhevamma, ja jotka tarvitsevat palvelua esiopetukseen osallistumiseksi. Tulkitsemispalvelut järjestetään lapsen tarpeiden mukaan.</w:t>
      </w:r>
    </w:p>
    <w:p w14:paraId="0FA668F9"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Lapsikohtaiset avustajapalvelut tulevat kyseeseen tilanteessa, jossa muut oppimista ja osallistumista tukevat järjestelyt ja ryhmäkohtainen avustava henkilöstöresurssi eivät tue lapsen yhdenvertaista osallistumista esiopetukseen. Lapsikohtainen avustaja tukee lapsen osallistumista ryhmän toimintaan yhdessä ryhmän muun henkilöstön kanssa. Avustaja voi esiopetustoiminnan aikana auttaa myös muita lapsia, jotta esiopetuksen opettaja voi opettaa lasta hänen yksilölliset tarpeensa huomioiden.</w:t>
      </w:r>
    </w:p>
    <w:p w14:paraId="7E15C689"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Apuvälineillä tarkoitetaan esiopetukseen osallistumisen edellyttämiä tarpeellisia apuvälineitä, joiden avulla tuetaan lapsen mahdollisuuksia oppia ja toimia esiopetusryhmässä opetukselle asetettujen tavoitteiden mukaisesti. Opetukseen osallistumisen edellyttämät apuvälineet järjestetään lapsen tarpeiden mukaan hänen käyttöönsä ryhmä- ja henkilökohtaisesti. Apuvälineet ovat osa opetusvälineitä. On tärkeää, että lapsen kanssa työskentelevät voivat perehtyä opetukseen osallistumisen edellyttämien apuvälineiden käyttöön sekä ohjaavat tarvittaessa lasta ja huoltajaa näiden käytössä. </w:t>
      </w:r>
      <w:hyperlink r:id="rId119" w:tooltip="Viite" w:history="1">
        <w:r w:rsidRPr="005A3DEB">
          <w:rPr>
            <w:rFonts w:ascii="Muli Light" w:eastAsia="Times New Roman" w:hAnsi="Muli Light" w:cs="Open Sans"/>
            <w:kern w:val="0"/>
            <w:sz w:val="24"/>
            <w:szCs w:val="24"/>
            <w:bdr w:val="none" w:sz="0" w:space="0" w:color="auto" w:frame="1"/>
            <w:lang w:eastAsia="fi-FI"/>
            <w14:ligatures w14:val="none"/>
          </w:rPr>
          <w:t>Lääkinnälliseen kuntoutukseen</w:t>
        </w:r>
      </w:hyperlink>
      <w:r w:rsidRPr="005A3DEB">
        <w:rPr>
          <w:rFonts w:ascii="Muli Light" w:eastAsia="Times New Roman" w:hAnsi="Muli Light" w:cs="Open Sans"/>
          <w:kern w:val="0"/>
          <w:sz w:val="24"/>
          <w:szCs w:val="24"/>
          <w:lang w:eastAsia="fi-FI"/>
          <w14:ligatures w14:val="none"/>
        </w:rPr>
        <w:t> tarvittavia apuvälineitä ei järjestetä lapsikohtaisena tukitoimena.</w:t>
      </w:r>
    </w:p>
    <w:p w14:paraId="246E6ACF"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Lapsikohtaisten tukitoimien toteuttamisessa tulee tehdä opettajien ja esiopetusryhmän muun henkilöstön välistä </w:t>
      </w:r>
      <w:hyperlink r:id="rId120" w:tooltip="Viite" w:history="1">
        <w:r w:rsidRPr="005A3DEB">
          <w:rPr>
            <w:rFonts w:ascii="Muli Light" w:eastAsia="Times New Roman" w:hAnsi="Muli Light" w:cs="Open Sans"/>
            <w:kern w:val="0"/>
            <w:sz w:val="24"/>
            <w:szCs w:val="24"/>
            <w:bdr w:val="none" w:sz="0" w:space="0" w:color="auto" w:frame="1"/>
            <w:lang w:eastAsia="fi-FI"/>
            <w14:ligatures w14:val="none"/>
          </w:rPr>
          <w:t>yhteistyötä</w:t>
        </w:r>
      </w:hyperlink>
      <w:r w:rsidRPr="005A3DEB">
        <w:rPr>
          <w:rFonts w:ascii="Muli Light" w:eastAsia="Times New Roman" w:hAnsi="Muli Light" w:cs="Open Sans"/>
          <w:kern w:val="0"/>
          <w:sz w:val="24"/>
          <w:szCs w:val="24"/>
          <w:lang w:eastAsia="fi-FI"/>
          <w14:ligatures w14:val="none"/>
        </w:rPr>
        <w:t>, ja se voi edellyttää erityisopettajan konsultaatiota. Tukitoimien suunnittelussa voidaan hyödyntää myös muiden asiantuntijoiden kuin esiopetuksen toimipaikan erityisopettajan konsultaatiota. Tästä päätetään opetuksen järjestäjän ohjeiden mukaisesti.</w:t>
      </w:r>
    </w:p>
    <w:p w14:paraId="3B04568D"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lastRenderedPageBreak/>
        <w:t>Monialaista yhteistyötä tehdään tarvittaessa lapsikohtaisten tukitoimien suunnittelussa ja toteuttamisessa. Tämä ei kuitenkaan ole edellytys tukitoimien toteuttamiselle.</w:t>
      </w:r>
    </w:p>
    <w:p w14:paraId="30792069"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Esiopetuksen henkilöstön on tehtävä monialaista yhteistyötä erityisesti silloin, kun lapsikohtaiset tukitoimet eivät tue lasta ja hänen kokonaistilannettaan riittävästi tai haastava tilanne olisi riski lapsen fyysiselle tai psyykkiselle terveydelle tai sosiaaliselle hyvinvoinnille. Lapsikohtaiset tukitoimet esiopetuksen henkilöstön toteuttamina kohdentuvat aina oppimisen ja esiopetukseen osallistumisen tukemiseen eivätkä korvaa sosiaali- ja terveyspalveluja.</w:t>
      </w:r>
    </w:p>
    <w:p w14:paraId="31DD3709" w14:textId="10C866F6" w:rsidR="007E1498" w:rsidRPr="00EA65EB" w:rsidRDefault="00343B48" w:rsidP="00343B48">
      <w:pPr>
        <w:pStyle w:val="Otsikko3"/>
        <w:rPr>
          <w:rFonts w:ascii="Muli Light" w:hAnsi="Muli Light"/>
        </w:rPr>
      </w:pPr>
      <w:bookmarkStart w:id="26" w:name="_Toc198230795"/>
      <w:r w:rsidRPr="00EA65EB">
        <w:rPr>
          <w:rFonts w:ascii="Muli Light" w:hAnsi="Muli Light"/>
        </w:rPr>
        <w:t xml:space="preserve">5.3.1 </w:t>
      </w:r>
      <w:r w:rsidR="007E1498" w:rsidRPr="00EA65EB">
        <w:rPr>
          <w:rFonts w:ascii="Muli Light" w:hAnsi="Muli Light"/>
        </w:rPr>
        <w:t>Lapsikohtaisen tuen tarpeen arviointi</w:t>
      </w:r>
      <w:bookmarkEnd w:id="26"/>
    </w:p>
    <w:p w14:paraId="37FD8D61" w14:textId="77777777" w:rsidR="00343B48" w:rsidRPr="00343B48" w:rsidRDefault="00343B48" w:rsidP="00343B48">
      <w:pPr>
        <w:rPr>
          <w:lang w:eastAsia="fi-FI"/>
        </w:rPr>
      </w:pPr>
    </w:p>
    <w:p w14:paraId="0E951469"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Tuen antamisen kokonaisuutta tarkasteltaessa arvioidaan aina kunkin lapsen kohdalla, mitkä ratkaisut parhaiten toteuttavat lapsen etua. Lapsen omat mielipiteet on </w:t>
      </w:r>
      <w:hyperlink r:id="rId121" w:tooltip="Viite" w:history="1">
        <w:r w:rsidRPr="005A3DEB">
          <w:rPr>
            <w:rFonts w:ascii="Muli Light" w:eastAsia="Times New Roman" w:hAnsi="Muli Light" w:cs="Open Sans"/>
            <w:kern w:val="0"/>
            <w:sz w:val="24"/>
            <w:szCs w:val="24"/>
            <w:bdr w:val="none" w:sz="0" w:space="0" w:color="auto" w:frame="1"/>
            <w:lang w:eastAsia="fi-FI"/>
            <w14:ligatures w14:val="none"/>
          </w:rPr>
          <w:t>selvitettävä</w:t>
        </w:r>
      </w:hyperlink>
      <w:r w:rsidRPr="005A3DEB">
        <w:rPr>
          <w:rFonts w:ascii="Muli Light" w:eastAsia="Times New Roman" w:hAnsi="Muli Light" w:cs="Open Sans"/>
          <w:kern w:val="0"/>
          <w:sz w:val="24"/>
          <w:szCs w:val="24"/>
          <w:lang w:eastAsia="fi-FI"/>
          <w14:ligatures w14:val="none"/>
        </w:rPr>
        <w:t> ja otettava huomioon hänen ikänsä ja kehityksensä edellyttämällä tavalla. Lapsen huoltajille tai muulle lailliselle edustajalle on annettava </w:t>
      </w:r>
      <w:hyperlink r:id="rId122" w:tooltip="Viite" w:history="1">
        <w:r w:rsidRPr="005A3DEB">
          <w:rPr>
            <w:rFonts w:ascii="Muli Light" w:eastAsia="Times New Roman" w:hAnsi="Muli Light" w:cs="Open Sans"/>
            <w:kern w:val="0"/>
            <w:sz w:val="24"/>
            <w:szCs w:val="24"/>
            <w:bdr w:val="none" w:sz="0" w:space="0" w:color="auto" w:frame="1"/>
            <w:lang w:eastAsia="fi-FI"/>
            <w14:ligatures w14:val="none"/>
          </w:rPr>
          <w:t>mahdollisuus osallistua</w:t>
        </w:r>
      </w:hyperlink>
      <w:r w:rsidRPr="005A3DEB">
        <w:rPr>
          <w:rFonts w:ascii="Muli Light" w:eastAsia="Times New Roman" w:hAnsi="Muli Light" w:cs="Open Sans"/>
          <w:kern w:val="0"/>
          <w:sz w:val="24"/>
          <w:szCs w:val="24"/>
          <w:lang w:eastAsia="fi-FI"/>
          <w14:ligatures w14:val="none"/>
        </w:rPr>
        <w:t> lapsen tukitoimien tarpeen arviointiin.</w:t>
      </w:r>
    </w:p>
    <w:p w14:paraId="083CC635"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hyperlink r:id="rId123" w:tooltip="Viite" w:history="1">
        <w:r w:rsidRPr="005A3DEB">
          <w:rPr>
            <w:rFonts w:ascii="Muli Light" w:eastAsia="Times New Roman" w:hAnsi="Muli Light" w:cs="Open Sans"/>
            <w:kern w:val="0"/>
            <w:sz w:val="24"/>
            <w:szCs w:val="24"/>
            <w:bdr w:val="none" w:sz="0" w:space="0" w:color="auto" w:frame="1"/>
            <w:lang w:eastAsia="fi-FI"/>
            <w14:ligatures w14:val="none"/>
          </w:rPr>
          <w:t>Lapsikohtaisen tuen tarpeen arvioinnissa</w:t>
        </w:r>
      </w:hyperlink>
      <w:r w:rsidRPr="005A3DEB">
        <w:rPr>
          <w:rFonts w:ascii="Muli Light" w:eastAsia="Times New Roman" w:hAnsi="Muli Light" w:cs="Open Sans"/>
          <w:kern w:val="0"/>
          <w:sz w:val="24"/>
          <w:szCs w:val="24"/>
          <w:lang w:eastAsia="fi-FI"/>
          <w14:ligatures w14:val="none"/>
        </w:rPr>
        <w:t> on selvitettävä oppimisen ja esiopetukseen osallistumisen tuen tarve, toteutetut opetusjärjestelyt ja ryhmäkohtaiset tukimuodot sekä mahdollisesti toteutetut lapsikohtaiset tukitoimet. Näiden perusteella arvioidaan, mitkä ovat lasta parhaiten tukevat tukitoimet. Arvioinnissa saa käsitellä ainoastaan tukitoimien suunnittelun ja toteuttamisen kannalta tarpeellista tietoa.</w:t>
      </w:r>
    </w:p>
    <w:p w14:paraId="3C00FDCF" w14:textId="23D4AFAB" w:rsidR="0031744D" w:rsidRPr="005A3DEB" w:rsidRDefault="0031744D" w:rsidP="00C81C06">
      <w:pPr>
        <w:pStyle w:val="NormaaliWWW"/>
        <w:rPr>
          <w:rFonts w:ascii="Muli Light" w:hAnsi="Muli Light"/>
        </w:rPr>
      </w:pPr>
      <w:r w:rsidRPr="005A3DEB">
        <w:rPr>
          <w:rFonts w:ascii="Muli Light" w:hAnsi="Muli Light"/>
          <w:noProof/>
        </w:rPr>
        <w:drawing>
          <wp:anchor distT="0" distB="0" distL="114300" distR="114300" simplePos="0" relativeHeight="251676672" behindDoc="1" locked="0" layoutInCell="1" allowOverlap="1" wp14:anchorId="16C7C365" wp14:editId="3182137E">
            <wp:simplePos x="0" y="0"/>
            <wp:positionH relativeFrom="column">
              <wp:posOffset>3807558</wp:posOffset>
            </wp:positionH>
            <wp:positionV relativeFrom="paragraph">
              <wp:posOffset>476836</wp:posOffset>
            </wp:positionV>
            <wp:extent cx="2153920" cy="2411730"/>
            <wp:effectExtent l="0" t="0" r="0" b="7620"/>
            <wp:wrapTight wrapText="bothSides">
              <wp:wrapPolygon edited="0">
                <wp:start x="0" y="0"/>
                <wp:lineTo x="0" y="21498"/>
                <wp:lineTo x="21396" y="21498"/>
                <wp:lineTo x="21396" y="0"/>
                <wp:lineTo x="0" y="0"/>
              </wp:wrapPolygon>
            </wp:wrapTight>
            <wp:docPr id="5" name="Kuva 4" descr="Kuva, joka sisältää kohteen teksti, seinä, tussitaulu, sisä-&#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4" descr="Kuva, joka sisältää kohteen teksti, seinä, tussitaulu, sisä-&#10;&#10;Tekoälyn generoima sisältö voi olla virheellistä."/>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6965" t="5557" r="19343" b="4415"/>
                    <a:stretch/>
                  </pic:blipFill>
                  <pic:spPr bwMode="auto">
                    <a:xfrm>
                      <a:off x="0" y="0"/>
                      <a:ext cx="2153920" cy="241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1498" w:rsidRPr="005A3DEB">
        <w:rPr>
          <w:rFonts w:ascii="Muli Light" w:hAnsi="Muli Light" w:cs="Open Sans"/>
        </w:rPr>
        <w:t>Poissaolot tai opetuskielen oppimisen varhainen vaihe eivät voi lähtökohtaisesti olla peruste lapsikohtaiselle tuen tarpeelle. Käyttäytymisellä reagoivien lasten tukemiseksi käytetään ensisijaisesti ryhmäkohtaisia tukimuotoja. Lasta voidaan tukea myös lapsikohtaisilla tukitoimilla, jos se on lapsen edun mukaista.</w:t>
      </w:r>
      <w:r w:rsidRPr="005A3DEB">
        <w:rPr>
          <w:rFonts w:ascii="Muli Light" w:hAnsi="Muli Light"/>
          <w:noProof/>
        </w:rPr>
        <w:t xml:space="preserve"> </w:t>
      </w:r>
    </w:p>
    <w:p w14:paraId="10F18C9A"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Tuen tarpeen arvioinnista vastaa </w:t>
      </w:r>
      <w:hyperlink r:id="rId125" w:tooltip="Viite" w:history="1">
        <w:r w:rsidRPr="005A3DEB">
          <w:rPr>
            <w:rFonts w:ascii="Muli Light" w:eastAsia="Times New Roman" w:hAnsi="Muli Light" w:cs="Open Sans"/>
            <w:kern w:val="0"/>
            <w:sz w:val="24"/>
            <w:szCs w:val="24"/>
            <w:bdr w:val="none" w:sz="0" w:space="0" w:color="auto" w:frame="1"/>
            <w:lang w:eastAsia="fi-FI"/>
            <w14:ligatures w14:val="none"/>
          </w:rPr>
          <w:t>esiopetuksen opettaja</w:t>
        </w:r>
      </w:hyperlink>
      <w:r w:rsidRPr="005A3DEB">
        <w:rPr>
          <w:rFonts w:ascii="Muli Light" w:eastAsia="Times New Roman" w:hAnsi="Muli Light" w:cs="Open Sans"/>
          <w:kern w:val="0"/>
          <w:sz w:val="24"/>
          <w:szCs w:val="24"/>
          <w:lang w:eastAsia="fi-FI"/>
          <w14:ligatures w14:val="none"/>
        </w:rPr>
        <w:t>. Jos esiopetusryhmässä työskentelee kaksi opettajaa, opettajat tekevät arviointia yhdessä. Erityisopettaja osallistuu tarvittaessa tuen tarpeen arviointiin.</w:t>
      </w:r>
    </w:p>
    <w:p w14:paraId="1DABA7FE"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Jos lapsen tuen tarpeen arviointi edellyttää monialaista osaamista, osallistuvat tukitoimien tarpeen arviointiin tarvittaessa lisäksi </w:t>
      </w:r>
      <w:hyperlink r:id="rId126" w:tooltip="Viite" w:history="1">
        <w:r w:rsidRPr="005A3DEB">
          <w:rPr>
            <w:rFonts w:ascii="Muli Light" w:eastAsia="Times New Roman" w:hAnsi="Muli Light" w:cs="Open Sans"/>
            <w:kern w:val="0"/>
            <w:sz w:val="24"/>
            <w:szCs w:val="24"/>
            <w:bdr w:val="none" w:sz="0" w:space="0" w:color="auto" w:frame="1"/>
            <w:lang w:eastAsia="fi-FI"/>
            <w14:ligatures w14:val="none"/>
          </w:rPr>
          <w:t>opiskeluhuoltopalvelujen ammattilaiset tai muut asiantuntijat</w:t>
        </w:r>
      </w:hyperlink>
      <w:r w:rsidRPr="005A3DEB">
        <w:rPr>
          <w:rFonts w:ascii="Muli Light" w:eastAsia="Times New Roman" w:hAnsi="Muli Light" w:cs="Open Sans"/>
          <w:kern w:val="0"/>
          <w:sz w:val="24"/>
          <w:szCs w:val="24"/>
          <w:lang w:eastAsia="fi-FI"/>
          <w14:ligatures w14:val="none"/>
        </w:rPr>
        <w:t>. Lapsen asioissa moniammatillista ja monialaista yhteistyötä tehdään aina ensisijaisesti perheen sekä </w:t>
      </w:r>
      <w:hyperlink r:id="rId127" w:tooltip="Viite" w:history="1">
        <w:r w:rsidRPr="005A3DEB">
          <w:rPr>
            <w:rFonts w:ascii="Muli Light" w:eastAsia="Times New Roman" w:hAnsi="Muli Light" w:cs="Open Sans"/>
            <w:kern w:val="0"/>
            <w:sz w:val="24"/>
            <w:szCs w:val="24"/>
            <w:bdr w:val="none" w:sz="0" w:space="0" w:color="auto" w:frame="1"/>
            <w:lang w:eastAsia="fi-FI"/>
            <w14:ligatures w14:val="none"/>
          </w:rPr>
          <w:t>oppilas- ja opiskelijahuoltolain</w:t>
        </w:r>
      </w:hyperlink>
      <w:r w:rsidRPr="005A3DEB">
        <w:rPr>
          <w:rFonts w:ascii="Muli Light" w:eastAsia="Times New Roman" w:hAnsi="Muli Light" w:cs="Open Sans"/>
          <w:kern w:val="0"/>
          <w:sz w:val="24"/>
          <w:szCs w:val="24"/>
          <w:lang w:eastAsia="fi-FI"/>
          <w14:ligatures w14:val="none"/>
        </w:rPr>
        <w:t> mukaisten opiskeluhuoltopalveluiden ammattilaisten kanssa. Huoltajan suostumuksella lapsen tuen tarpeen arviointiin voidaan pyytää </w:t>
      </w:r>
      <w:hyperlink r:id="rId128" w:tooltip="Viite" w:history="1">
        <w:r w:rsidRPr="005A3DEB">
          <w:rPr>
            <w:rFonts w:ascii="Muli Light" w:eastAsia="Times New Roman" w:hAnsi="Muli Light" w:cs="Open Sans"/>
            <w:kern w:val="0"/>
            <w:sz w:val="24"/>
            <w:szCs w:val="24"/>
            <w:bdr w:val="none" w:sz="0" w:space="0" w:color="auto" w:frame="1"/>
            <w:lang w:eastAsia="fi-FI"/>
            <w14:ligatures w14:val="none"/>
          </w:rPr>
          <w:t>muita asiantuntijoita sosiaali- ja terveyspalveluista</w:t>
        </w:r>
      </w:hyperlink>
      <w:r w:rsidRPr="005A3DEB">
        <w:rPr>
          <w:rFonts w:ascii="Muli Light" w:eastAsia="Times New Roman" w:hAnsi="Muli Light" w:cs="Open Sans"/>
          <w:kern w:val="0"/>
          <w:sz w:val="24"/>
          <w:szCs w:val="24"/>
          <w:lang w:eastAsia="fi-FI"/>
          <w14:ligatures w14:val="none"/>
        </w:rPr>
        <w:t>. Monialainen yhteistyö tukee lapsikohtaisten tukitoimien tarpeen arvioimista. Monialainen yhteistyö tai lääketieteellisen lausunnon tai tarkan diagnoosin saaminen päätöksen liitteeksi ei ole edellytys tuen suunnittelulle, toteuttamiselle tai tukea koskevan päätöksen tekemiselle.</w:t>
      </w:r>
    </w:p>
    <w:p w14:paraId="5D589004"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Jos lapsi on varhaiskasvatuksessa saanut pedagogisia, rakenteellisia tai hoidollisia </w:t>
      </w:r>
      <w:hyperlink r:id="rId129" w:tooltip="Viite" w:history="1">
        <w:r w:rsidRPr="005A3DEB">
          <w:rPr>
            <w:rFonts w:ascii="Muli Light" w:eastAsia="Times New Roman" w:hAnsi="Muli Light" w:cs="Open Sans"/>
            <w:kern w:val="0"/>
            <w:sz w:val="24"/>
            <w:szCs w:val="24"/>
            <w:bdr w:val="none" w:sz="0" w:space="0" w:color="auto" w:frame="1"/>
            <w:lang w:eastAsia="fi-FI"/>
            <w14:ligatures w14:val="none"/>
          </w:rPr>
          <w:t>tuen muotoja</w:t>
        </w:r>
      </w:hyperlink>
      <w:r w:rsidRPr="005A3DEB">
        <w:rPr>
          <w:rFonts w:ascii="Muli Light" w:eastAsia="Times New Roman" w:hAnsi="Muli Light" w:cs="Open Sans"/>
          <w:kern w:val="0"/>
          <w:sz w:val="24"/>
          <w:szCs w:val="24"/>
          <w:lang w:eastAsia="fi-FI"/>
          <w14:ligatures w14:val="none"/>
        </w:rPr>
        <w:t> tai </w:t>
      </w:r>
      <w:hyperlink r:id="rId130" w:tooltip="Viite" w:history="1">
        <w:r w:rsidRPr="005A3DEB">
          <w:rPr>
            <w:rFonts w:ascii="Muli Light" w:eastAsia="Times New Roman" w:hAnsi="Muli Light" w:cs="Open Sans"/>
            <w:kern w:val="0"/>
            <w:sz w:val="24"/>
            <w:szCs w:val="24"/>
            <w:bdr w:val="none" w:sz="0" w:space="0" w:color="auto" w:frame="1"/>
            <w:lang w:eastAsia="fi-FI"/>
            <w14:ligatures w14:val="none"/>
          </w:rPr>
          <w:t>tukipalveluita</w:t>
        </w:r>
      </w:hyperlink>
      <w:r w:rsidRPr="005A3DEB">
        <w:rPr>
          <w:rFonts w:ascii="Muli Light" w:eastAsia="Times New Roman" w:hAnsi="Muli Light" w:cs="Open Sans"/>
          <w:kern w:val="0"/>
          <w:sz w:val="24"/>
          <w:szCs w:val="24"/>
          <w:lang w:eastAsia="fi-FI"/>
          <w14:ligatures w14:val="none"/>
        </w:rPr>
        <w:t xml:space="preserve">, näiden toteutumista ja vaikuttavuutta koskeva tieto huomioidaan arvioitaessa lapsikohtaisten tukitoimien tarvetta esiopetuksessa. Mikäli lapsi on saanut </w:t>
      </w:r>
      <w:r w:rsidRPr="005A3DEB">
        <w:rPr>
          <w:rFonts w:ascii="Muli Light" w:eastAsia="Times New Roman" w:hAnsi="Muli Light" w:cs="Open Sans"/>
          <w:kern w:val="0"/>
          <w:sz w:val="24"/>
          <w:szCs w:val="24"/>
          <w:lang w:eastAsia="fi-FI"/>
          <w14:ligatures w14:val="none"/>
        </w:rPr>
        <w:lastRenderedPageBreak/>
        <w:t>tulkitsemispalveluita tai apuvälineitä varhaiskasvatuksessa, ja tarve jatkuu lapsen siirtyessä esiopetukseen, nämä lapsikohtaiset tukitoimet voidaan aloittaa ilman ryhmäkohtaisten tukimuotojen antamista. Mikäli lapsi on saanut säännöllistä tai kokoaikaista erityisopettajan antamaa opetusta tai lapsikohtaista avustamispalvelua varhaiskasvatuksessa, ja tukipalvelu on vastannut lapsen tarpeita ja on lapsen edun mukainen, voidaan lapsikohtaisten tukitoimien tarpeen arviointi aloittaa jo ennen esiopetuksen alkamista.</w:t>
      </w:r>
    </w:p>
    <w:p w14:paraId="545F31D2" w14:textId="573FBDB5" w:rsidR="00343B48" w:rsidRPr="00EA65EB" w:rsidRDefault="00343B48" w:rsidP="00343B48">
      <w:pPr>
        <w:pStyle w:val="Otsikko3"/>
        <w:rPr>
          <w:rFonts w:ascii="Muli Light" w:eastAsia="Times New Roman" w:hAnsi="Muli Light"/>
          <w:lang w:eastAsia="fi-FI"/>
        </w:rPr>
      </w:pPr>
      <w:bookmarkStart w:id="27" w:name="_Toc198230796"/>
      <w:r w:rsidRPr="00EA65EB">
        <w:rPr>
          <w:rFonts w:ascii="Muli Light" w:eastAsia="Times New Roman" w:hAnsi="Muli Light"/>
          <w:lang w:eastAsia="fi-FI"/>
        </w:rPr>
        <w:t>5.3.</w:t>
      </w:r>
      <w:r w:rsidR="00EA65EB" w:rsidRPr="00EA65EB">
        <w:rPr>
          <w:rFonts w:ascii="Muli Light" w:eastAsia="Times New Roman" w:hAnsi="Muli Light"/>
          <w:lang w:eastAsia="fi-FI"/>
        </w:rPr>
        <w:t>2</w:t>
      </w:r>
      <w:r w:rsidRPr="00EA65EB">
        <w:rPr>
          <w:rFonts w:ascii="Muli Light" w:eastAsia="Times New Roman" w:hAnsi="Muli Light"/>
          <w:lang w:eastAsia="fi-FI"/>
        </w:rPr>
        <w:t xml:space="preserve"> </w:t>
      </w:r>
      <w:r w:rsidR="007E1498" w:rsidRPr="00EA65EB">
        <w:rPr>
          <w:rFonts w:ascii="Muli Light" w:eastAsia="Times New Roman" w:hAnsi="Muli Light"/>
          <w:lang w:eastAsia="fi-FI"/>
        </w:rPr>
        <w:t>Lapsikohtaisen tuen toteuttamista koskeva suunnitelma</w:t>
      </w:r>
      <w:bookmarkEnd w:id="27"/>
    </w:p>
    <w:p w14:paraId="2B96A5F9" w14:textId="77777777" w:rsidR="00343B48" w:rsidRPr="00343B48" w:rsidRDefault="00343B48" w:rsidP="00343B48">
      <w:pPr>
        <w:rPr>
          <w:lang w:eastAsia="fi-FI"/>
        </w:rPr>
      </w:pPr>
    </w:p>
    <w:p w14:paraId="0D66E915"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Lapsikohtaisen tuen tarpeen arviointiin perustuen on laadittava </w:t>
      </w:r>
      <w:hyperlink r:id="rId131" w:tooltip="Viite" w:history="1">
        <w:r w:rsidRPr="005A3DEB">
          <w:rPr>
            <w:rFonts w:ascii="Muli Light" w:eastAsia="Times New Roman" w:hAnsi="Muli Light" w:cs="Open Sans"/>
            <w:kern w:val="0"/>
            <w:sz w:val="24"/>
            <w:szCs w:val="24"/>
            <w:bdr w:val="none" w:sz="0" w:space="0" w:color="auto" w:frame="1"/>
            <w:lang w:eastAsia="fi-FI"/>
            <w14:ligatures w14:val="none"/>
          </w:rPr>
          <w:t>tuen toteuttamista koskeva suunnitelma</w:t>
        </w:r>
      </w:hyperlink>
      <w:r w:rsidRPr="005A3DEB">
        <w:rPr>
          <w:rFonts w:ascii="Muli Light" w:eastAsia="Times New Roman" w:hAnsi="Muli Light" w:cs="Open Sans"/>
          <w:kern w:val="0"/>
          <w:sz w:val="24"/>
          <w:szCs w:val="24"/>
          <w:lang w:eastAsia="fi-FI"/>
          <w14:ligatures w14:val="none"/>
        </w:rPr>
        <w:t>.  Suunnitelman laatii </w:t>
      </w:r>
      <w:hyperlink r:id="rId132" w:tooltip="Viite" w:history="1">
        <w:r w:rsidRPr="005A3DEB">
          <w:rPr>
            <w:rFonts w:ascii="Muli Light" w:eastAsia="Times New Roman" w:hAnsi="Muli Light" w:cs="Open Sans"/>
            <w:kern w:val="0"/>
            <w:sz w:val="24"/>
            <w:szCs w:val="24"/>
            <w:bdr w:val="none" w:sz="0" w:space="0" w:color="auto" w:frame="1"/>
            <w:lang w:eastAsia="fi-FI"/>
            <w14:ligatures w14:val="none"/>
          </w:rPr>
          <w:t>esiopetuksen opettaja</w:t>
        </w:r>
      </w:hyperlink>
      <w:r w:rsidRPr="005A3DEB">
        <w:rPr>
          <w:rFonts w:ascii="Muli Light" w:eastAsia="Times New Roman" w:hAnsi="Muli Light" w:cs="Open Sans"/>
          <w:kern w:val="0"/>
          <w:sz w:val="24"/>
          <w:szCs w:val="24"/>
          <w:lang w:eastAsia="fi-FI"/>
          <w14:ligatures w14:val="none"/>
        </w:rPr>
        <w:t>. Jos esiopetusryhmässä työskentelee kaksi opettajaa, opettajat valmistelevat suunnitelman yhdessä. Erityisopettaja osallistuu tarvittaessa tuen toteuttamista koskevan suunnitelman laatimiseen. Suunnitelma on laadittava </w:t>
      </w:r>
      <w:hyperlink r:id="rId133" w:tooltip="Viite" w:history="1">
        <w:r w:rsidRPr="005A3DEB">
          <w:rPr>
            <w:rFonts w:ascii="Muli Light" w:eastAsia="Times New Roman" w:hAnsi="Muli Light" w:cs="Open Sans"/>
            <w:kern w:val="0"/>
            <w:sz w:val="24"/>
            <w:szCs w:val="24"/>
            <w:bdr w:val="none" w:sz="0" w:space="0" w:color="auto" w:frame="1"/>
            <w:lang w:eastAsia="fi-FI"/>
            <w14:ligatures w14:val="none"/>
          </w:rPr>
          <w:t>yhteistyössä lapsen ja huoltajan tai lapsen muun laillisen edustajan kanssa</w:t>
        </w:r>
      </w:hyperlink>
      <w:r w:rsidRPr="005A3DEB">
        <w:rPr>
          <w:rFonts w:ascii="Muli Light" w:eastAsia="Times New Roman" w:hAnsi="Muli Light" w:cs="Open Sans"/>
          <w:kern w:val="0"/>
          <w:sz w:val="24"/>
          <w:szCs w:val="24"/>
          <w:lang w:eastAsia="fi-FI"/>
          <w14:ligatures w14:val="none"/>
        </w:rPr>
        <w:t>. Suunnitelma voidaan kuitenkin laatia ilman huoltajan myötävaikutusta, mikäli huoltaja näin valitsee.</w:t>
      </w:r>
    </w:p>
    <w:p w14:paraId="40087F61"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Suunnitelmasta on käytävä ilmi</w:t>
      </w:r>
    </w:p>
    <w:p w14:paraId="210B8149" w14:textId="77777777" w:rsidR="007E1498" w:rsidRPr="005A3DEB" w:rsidRDefault="007E1498" w:rsidP="00C81C06">
      <w:pPr>
        <w:numPr>
          <w:ilvl w:val="0"/>
          <w:numId w:val="9"/>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lapsikohtaisen tuen tarpeen arviointiin perustuvat tarvittavat lapsikohtaiset tukitoimet</w:t>
      </w:r>
    </w:p>
    <w:p w14:paraId="516B8737" w14:textId="77777777" w:rsidR="007E1498" w:rsidRPr="005A3DEB" w:rsidRDefault="007E1498" w:rsidP="00C81C06">
      <w:pPr>
        <w:numPr>
          <w:ilvl w:val="0"/>
          <w:numId w:val="9"/>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perustelut siitä, miksi lapsikohtaisia tukitoimia tarvitaan tai ei tarvita</w:t>
      </w:r>
    </w:p>
    <w:p w14:paraId="252F1D94" w14:textId="77777777" w:rsidR="007E1498" w:rsidRPr="005A3DEB" w:rsidRDefault="007E1498" w:rsidP="00C81C06">
      <w:pPr>
        <w:numPr>
          <w:ilvl w:val="0"/>
          <w:numId w:val="9"/>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mahdolliset muut tiedot ja selvitykset, joita tuen tarpeen arvioinnissa on hyödynnetty</w:t>
      </w:r>
    </w:p>
    <w:p w14:paraId="1B8E6D04" w14:textId="77777777" w:rsidR="007E1498" w:rsidRPr="005A3DEB" w:rsidRDefault="007E1498" w:rsidP="00C81C06">
      <w:pPr>
        <w:numPr>
          <w:ilvl w:val="0"/>
          <w:numId w:val="9"/>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miten lapsikohtaisia tukitoimia toteutetaan</w:t>
      </w:r>
    </w:p>
    <w:p w14:paraId="41F8F969" w14:textId="77777777" w:rsidR="007E1498" w:rsidRDefault="007E1498" w:rsidP="00C81C06">
      <w:pPr>
        <w:numPr>
          <w:ilvl w:val="0"/>
          <w:numId w:val="9"/>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miten lapsikohtaisten tukitoimien toteutumista ja vaikuttavuutta </w:t>
      </w:r>
      <w:hyperlink r:id="rId134" w:tooltip="Viite" w:history="1">
        <w:r w:rsidRPr="005A3DEB">
          <w:rPr>
            <w:rFonts w:ascii="Muli Light" w:eastAsia="Times New Roman" w:hAnsi="Muli Light" w:cs="Open Sans"/>
            <w:kern w:val="0"/>
            <w:sz w:val="24"/>
            <w:szCs w:val="24"/>
            <w:bdr w:val="none" w:sz="0" w:space="0" w:color="auto" w:frame="1"/>
            <w:lang w:eastAsia="fi-FI"/>
            <w14:ligatures w14:val="none"/>
          </w:rPr>
          <w:t>seurataan</w:t>
        </w:r>
      </w:hyperlink>
      <w:r w:rsidRPr="005A3DEB">
        <w:rPr>
          <w:rFonts w:ascii="Muli Light" w:eastAsia="Times New Roman" w:hAnsi="Muli Light" w:cs="Open Sans"/>
          <w:kern w:val="0"/>
          <w:sz w:val="24"/>
          <w:szCs w:val="24"/>
          <w:lang w:eastAsia="fi-FI"/>
          <w14:ligatures w14:val="none"/>
        </w:rPr>
        <w:t>.</w:t>
      </w:r>
    </w:p>
    <w:p w14:paraId="2829F4EE" w14:textId="77777777" w:rsidR="008A44C4" w:rsidRPr="005A3DEB" w:rsidRDefault="008A44C4" w:rsidP="008A44C4">
      <w:pPr>
        <w:shd w:val="clear" w:color="auto" w:fill="FFFFFF"/>
        <w:spacing w:after="0" w:line="240" w:lineRule="auto"/>
        <w:ind w:left="720"/>
        <w:jc w:val="both"/>
        <w:rPr>
          <w:rFonts w:ascii="Muli Light" w:eastAsia="Times New Roman" w:hAnsi="Muli Light" w:cs="Open Sans"/>
          <w:kern w:val="0"/>
          <w:sz w:val="24"/>
          <w:szCs w:val="24"/>
          <w:lang w:eastAsia="fi-FI"/>
          <w14:ligatures w14:val="none"/>
        </w:rPr>
      </w:pPr>
    </w:p>
    <w:p w14:paraId="07850B83"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Lapsikohtaisten tukitoimien suunnittelussa ja toteuttamisessa huomioidaan oppimista ja esiopetukseen osallistumista tukevat pedagogiset ja rakenteelliset järjestelyt ryhmässä. Tukitoimien toteuttamista suunniteltaessa ja toteutumista arvioitaessa otetaan huomioon lapsen ajatukset ja näkemykset.</w:t>
      </w:r>
    </w:p>
    <w:p w14:paraId="16175651"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Lapsikohtaisen tuen toteuttamista koskevaa suunnitelmaa hyödynnetään tehtäessä tukea koskevaa päätöstä. Tukea koskeva päätös tehdään suunnitelluista tukitoimista.</w:t>
      </w:r>
    </w:p>
    <w:p w14:paraId="67F5417D" w14:textId="0B169084" w:rsidR="00FF108B" w:rsidRPr="005A3DEB" w:rsidRDefault="007E1498" w:rsidP="00C81C06">
      <w:pPr>
        <w:pStyle w:val="NormaaliWWW"/>
        <w:rPr>
          <w:rFonts w:ascii="Muli Light" w:hAnsi="Muli Light"/>
        </w:rPr>
      </w:pPr>
      <w:r w:rsidRPr="005A3DEB">
        <w:rPr>
          <w:rFonts w:ascii="Muli Light" w:hAnsi="Muli Light" w:cs="Open Sans"/>
        </w:rPr>
        <w:t>Suunnitelman toteutumista ja tukitoimien </w:t>
      </w:r>
      <w:hyperlink r:id="rId135" w:tooltip="Viite" w:history="1">
        <w:r w:rsidRPr="005A3DEB">
          <w:rPr>
            <w:rFonts w:ascii="Muli Light" w:hAnsi="Muli Light" w:cs="Open Sans"/>
            <w:bdr w:val="none" w:sz="0" w:space="0" w:color="auto" w:frame="1"/>
          </w:rPr>
          <w:t>riittävyyttä on arvioitava</w:t>
        </w:r>
      </w:hyperlink>
      <w:r w:rsidRPr="005A3DEB">
        <w:rPr>
          <w:rFonts w:ascii="Muli Light" w:hAnsi="Muli Light" w:cs="Open Sans"/>
        </w:rPr>
        <w:t> tarvittaessa, kuitenkin vähintään kerran lukuvuoden aikana, lapsen tuen tarpeiden mukaiseksi. Tätä useammin se on tarkistettava, jos lapsen tarpeet sitä edellyttävät.</w:t>
      </w:r>
      <w:r w:rsidR="00FF108B" w:rsidRPr="005A3DEB">
        <w:rPr>
          <w:rFonts w:ascii="Muli Light" w:hAnsi="Muli Light"/>
          <w:noProof/>
        </w:rPr>
        <w:t xml:space="preserve"> </w:t>
      </w:r>
    </w:p>
    <w:p w14:paraId="65847655" w14:textId="77777777" w:rsidR="008A44C4" w:rsidRDefault="008A44C4"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hAnsi="Muli Light"/>
          <w:noProof/>
        </w:rPr>
        <w:drawing>
          <wp:anchor distT="0" distB="0" distL="114300" distR="114300" simplePos="0" relativeHeight="251675648" behindDoc="1" locked="0" layoutInCell="1" allowOverlap="1" wp14:anchorId="5714DD95" wp14:editId="16300141">
            <wp:simplePos x="0" y="0"/>
            <wp:positionH relativeFrom="margin">
              <wp:align>right</wp:align>
            </wp:positionH>
            <wp:positionV relativeFrom="paragraph">
              <wp:posOffset>867165</wp:posOffset>
            </wp:positionV>
            <wp:extent cx="2715895" cy="1814195"/>
            <wp:effectExtent l="0" t="0" r="8255" b="0"/>
            <wp:wrapTight wrapText="bothSides">
              <wp:wrapPolygon edited="0">
                <wp:start x="606" y="0"/>
                <wp:lineTo x="0" y="454"/>
                <wp:lineTo x="0" y="21093"/>
                <wp:lineTo x="606" y="21320"/>
                <wp:lineTo x="20908" y="21320"/>
                <wp:lineTo x="21514" y="21093"/>
                <wp:lineTo x="21514" y="454"/>
                <wp:lineTo x="20908" y="0"/>
                <wp:lineTo x="606" y="0"/>
              </wp:wrapPolygon>
            </wp:wrapTight>
            <wp:docPr id="4" name="Kuva 3" descr="Kuva, joka sisältää kohteen sisä-, seinä, toimistotarvikkeet, laatikk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3" descr="Kuva, joka sisältää kohteen sisä-, seinä, toimistotarvikkeet, laatikko&#10;&#10;Tekoälyn generoima sisältö voi olla virheellistä."/>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15895" cy="1814195"/>
                    </a:xfrm>
                    <a:prstGeom prst="rect">
                      <a:avLst/>
                    </a:prstGeom>
                    <a:ln>
                      <a:noFill/>
                    </a:ln>
                    <a:effectLst>
                      <a:softEdge rad="112500"/>
                    </a:effectLst>
                  </pic:spPr>
                </pic:pic>
              </a:graphicData>
            </a:graphic>
          </wp:anchor>
        </w:drawing>
      </w:r>
      <w:r w:rsidR="007E1498" w:rsidRPr="005A3DEB">
        <w:rPr>
          <w:rFonts w:ascii="Muli Light" w:eastAsia="Times New Roman" w:hAnsi="Muli Light" w:cs="Open Sans"/>
          <w:kern w:val="0"/>
          <w:sz w:val="24"/>
          <w:szCs w:val="24"/>
          <w:lang w:eastAsia="fi-FI"/>
          <w14:ligatures w14:val="none"/>
        </w:rPr>
        <w:t xml:space="preserve">Mikäli lapsi on saanut lapsikohtaisia tukitoimia esiopetuksessa, tuen toteutumista ja vaikuttavuutta koskeva tieto otetaan huomioon lapsen siirtyessä perusopetukseen. Mikäli lapsella on esiopetuksessa ollut käytössä henkilökohtaisia apuvälineitä, hän on saanut lapsikohtaisia tulkitsemis- tai avustajapalveluita tai erityisopettajan opetusta säännöllisesti tai kokoaikaisesti pienryhmässä, tämä tulee huomioida lapsen siirtyessä perusopetukseen. </w:t>
      </w:r>
    </w:p>
    <w:p w14:paraId="612583F1" w14:textId="4AACE2C5"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 xml:space="preserve">Oppilaskohtaisten tukitoimien tarve arvioidaan siirtymävaiheessa ja tuen toteuttaminen suunnitellaan </w:t>
      </w:r>
      <w:r w:rsidRPr="005A3DEB">
        <w:rPr>
          <w:rFonts w:ascii="Muli Light" w:eastAsia="Times New Roman" w:hAnsi="Muli Light" w:cs="Open Sans"/>
          <w:kern w:val="0"/>
          <w:sz w:val="24"/>
          <w:szCs w:val="24"/>
          <w:lang w:eastAsia="fi-FI"/>
          <w14:ligatures w14:val="none"/>
        </w:rPr>
        <w:lastRenderedPageBreak/>
        <w:t>yhteistyössä perusopetuksen kanssa. Perusopetuksessa oppilaalle laaditaan tuen toteuttamista koskeva suunnitelma ja tehdään tukea koskeva päätös </w:t>
      </w:r>
      <w:hyperlink r:id="rId137" w:tooltip="Viite" w:history="1">
        <w:r w:rsidRPr="005A3DEB">
          <w:rPr>
            <w:rFonts w:ascii="Muli Light" w:eastAsia="Times New Roman" w:hAnsi="Muli Light" w:cs="Open Sans"/>
            <w:kern w:val="0"/>
            <w:sz w:val="24"/>
            <w:szCs w:val="24"/>
            <w:bdr w:val="none" w:sz="0" w:space="0" w:color="auto" w:frame="1"/>
            <w:lang w:eastAsia="fi-FI"/>
            <w14:ligatures w14:val="none"/>
          </w:rPr>
          <w:t>perusopetuksen opetussuunnitelman perusteiden mukaisesti</w:t>
        </w:r>
      </w:hyperlink>
      <w:r w:rsidRPr="005A3DEB">
        <w:rPr>
          <w:rFonts w:ascii="Muli Light" w:eastAsia="Times New Roman" w:hAnsi="Muli Light" w:cs="Open Sans"/>
          <w:kern w:val="0"/>
          <w:sz w:val="24"/>
          <w:szCs w:val="24"/>
          <w:lang w:eastAsia="fi-FI"/>
          <w14:ligatures w14:val="none"/>
        </w:rPr>
        <w:t>. </w:t>
      </w:r>
    </w:p>
    <w:p w14:paraId="77438E03" w14:textId="77777777" w:rsidR="007E1498" w:rsidRPr="00EA65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 xml:space="preserve">Monialainen yhteistyö ensisijaisesti opiskeluhuoltopalvelujen ammattilaisten kanssa lapsikohtaisten tukitoimien tarpeen arvioinnissa voi tukea lapsikohtaisten tukitoimien suunnittelemista. Yhteistyö ei ole kuitenkaan edellytys tukitoimista tehtävän päätöksen tekemiselle. Lausunnosta voi olla apua opetuksen järjestäjälle päätöksen tekemisessä. Esiopetuksen henkilöstön antama tuki kohdentuu aina oppimisen ja esiopetukseen osallistumisen tukemiseen, eikä päätös voi perustua ainoastaan psykologiseen tai lääketieteelliseen arvioon. Opetuksen järjestäminen ja lapsikohtaiset tukitoimet eivät korvaa sellaisia palveluja, joista järjestämisvastuussa on opetuksen järjestäjän sijasta jokin muu taho, </w:t>
      </w:r>
      <w:r w:rsidRPr="00EA65EB">
        <w:rPr>
          <w:rFonts w:ascii="Muli Light" w:eastAsia="Times New Roman" w:hAnsi="Muli Light" w:cs="Open Sans"/>
          <w:kern w:val="0"/>
          <w:sz w:val="24"/>
          <w:szCs w:val="24"/>
          <w:lang w:eastAsia="fi-FI"/>
          <w14:ligatures w14:val="none"/>
        </w:rPr>
        <w:t>kuten hyvinvointialue.</w:t>
      </w:r>
    </w:p>
    <w:p w14:paraId="75AC04A5" w14:textId="2C1DC314" w:rsidR="007E1498" w:rsidRPr="00EA65EB" w:rsidRDefault="001468C4" w:rsidP="001468C4">
      <w:pPr>
        <w:pStyle w:val="Otsikko3"/>
        <w:rPr>
          <w:rFonts w:ascii="Muli Light" w:eastAsia="Times New Roman" w:hAnsi="Muli Light"/>
          <w:lang w:eastAsia="fi-FI"/>
        </w:rPr>
      </w:pPr>
      <w:bookmarkStart w:id="28" w:name="_Toc198230797"/>
      <w:r w:rsidRPr="00EA65EB">
        <w:rPr>
          <w:rFonts w:ascii="Muli Light" w:eastAsia="Times New Roman" w:hAnsi="Muli Light"/>
          <w:lang w:eastAsia="fi-FI"/>
        </w:rPr>
        <w:t xml:space="preserve">5.3.3 </w:t>
      </w:r>
      <w:r w:rsidR="007E1498" w:rsidRPr="00EA65EB">
        <w:rPr>
          <w:rFonts w:ascii="Muli Light" w:eastAsia="Times New Roman" w:hAnsi="Muli Light"/>
          <w:lang w:eastAsia="fi-FI"/>
        </w:rPr>
        <w:t>Tukea koskeva päätös</w:t>
      </w:r>
      <w:bookmarkEnd w:id="28"/>
    </w:p>
    <w:p w14:paraId="100C6C09" w14:textId="77777777" w:rsidR="001468C4" w:rsidRPr="001468C4" w:rsidRDefault="001468C4" w:rsidP="001468C4">
      <w:pPr>
        <w:rPr>
          <w:lang w:eastAsia="fi-FI"/>
        </w:rPr>
      </w:pPr>
    </w:p>
    <w:p w14:paraId="633B1C02"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Opetuksen järjestäjän on tehtävä </w:t>
      </w:r>
      <w:hyperlink r:id="rId138" w:tooltip="Viite" w:history="1">
        <w:r w:rsidRPr="005A3DEB">
          <w:rPr>
            <w:rFonts w:ascii="Muli Light" w:eastAsia="Times New Roman" w:hAnsi="Muli Light" w:cs="Open Sans"/>
            <w:kern w:val="0"/>
            <w:sz w:val="24"/>
            <w:szCs w:val="24"/>
            <w:bdr w:val="none" w:sz="0" w:space="0" w:color="auto" w:frame="1"/>
            <w:lang w:eastAsia="fi-FI"/>
            <w14:ligatures w14:val="none"/>
          </w:rPr>
          <w:t>kirjallinen hallintopäätös</w:t>
        </w:r>
      </w:hyperlink>
      <w:r w:rsidRPr="005A3DEB">
        <w:rPr>
          <w:rFonts w:ascii="Muli Light" w:eastAsia="Times New Roman" w:hAnsi="Muli Light" w:cs="Open Sans"/>
          <w:kern w:val="0"/>
          <w:sz w:val="24"/>
          <w:szCs w:val="24"/>
          <w:lang w:eastAsia="fi-FI"/>
          <w14:ligatures w14:val="none"/>
        </w:rPr>
        <w:t> lapselle annettavista lapsikohtaisista tukitoimista. Päätös tulee tehdä ilman viivytystä, kun tarve lapsikohtaisille tukitoimille on arvioitu ja suunnitelma tukitoimien toteuttamisesta tehty. Hallintopäätösmenettelyssä noudatetaan </w:t>
      </w:r>
      <w:hyperlink r:id="rId139" w:tooltip="Viite" w:history="1">
        <w:r w:rsidRPr="005A3DEB">
          <w:rPr>
            <w:rFonts w:ascii="Muli Light" w:eastAsia="Times New Roman" w:hAnsi="Muli Light" w:cs="Open Sans"/>
            <w:kern w:val="0"/>
            <w:sz w:val="24"/>
            <w:szCs w:val="24"/>
            <w:bdr w:val="none" w:sz="0" w:space="0" w:color="auto" w:frame="1"/>
            <w:lang w:eastAsia="fi-FI"/>
            <w14:ligatures w14:val="none"/>
          </w:rPr>
          <w:t>hallintolakia</w:t>
        </w:r>
      </w:hyperlink>
      <w:r w:rsidRPr="005A3DEB">
        <w:rPr>
          <w:rFonts w:ascii="Muli Light" w:eastAsia="Times New Roman" w:hAnsi="Muli Light" w:cs="Open Sans"/>
          <w:kern w:val="0"/>
          <w:sz w:val="24"/>
          <w:szCs w:val="24"/>
          <w:lang w:eastAsia="fi-FI"/>
          <w14:ligatures w14:val="none"/>
        </w:rPr>
        <w:t>.</w:t>
      </w:r>
    </w:p>
    <w:p w14:paraId="6DAE727C"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Opetuksen järjestäjän tulee kuulla lasta ja tämän huoltajaa tai laillista edustajaa ennen hallintopäätöksen tekemistä </w:t>
      </w:r>
      <w:hyperlink r:id="rId140" w:tooltip="Viite" w:history="1">
        <w:r w:rsidRPr="005A3DEB">
          <w:rPr>
            <w:rFonts w:ascii="Muli Light" w:eastAsia="Times New Roman" w:hAnsi="Muli Light" w:cs="Open Sans"/>
            <w:kern w:val="0"/>
            <w:sz w:val="24"/>
            <w:szCs w:val="24"/>
            <w:bdr w:val="none" w:sz="0" w:space="0" w:color="auto" w:frame="1"/>
            <w:lang w:eastAsia="fi-FI"/>
            <w14:ligatures w14:val="none"/>
          </w:rPr>
          <w:t>hallintolain mukaisesti</w:t>
        </w:r>
      </w:hyperlink>
      <w:r w:rsidRPr="005A3DEB">
        <w:rPr>
          <w:rFonts w:ascii="Muli Light" w:eastAsia="Times New Roman" w:hAnsi="Muli Light" w:cs="Open Sans"/>
          <w:kern w:val="0"/>
          <w:sz w:val="24"/>
          <w:szCs w:val="24"/>
          <w:lang w:eastAsia="fi-FI"/>
          <w14:ligatures w14:val="none"/>
        </w:rPr>
        <w:t>. Kuuleminen voidaan toteuttaa joko kirjallisesti tai suullisesti. Opetuksen järjestäjä voi tehdä myönteisen tai kielteisen päätöksen. Päätös on perusteltava </w:t>
      </w:r>
      <w:hyperlink r:id="rId141" w:tooltip="Viite" w:history="1">
        <w:r w:rsidRPr="005A3DEB">
          <w:rPr>
            <w:rFonts w:ascii="Muli Light" w:eastAsia="Times New Roman" w:hAnsi="Muli Light" w:cs="Open Sans"/>
            <w:kern w:val="0"/>
            <w:sz w:val="24"/>
            <w:szCs w:val="24"/>
            <w:bdr w:val="none" w:sz="0" w:space="0" w:color="auto" w:frame="1"/>
            <w:lang w:eastAsia="fi-FI"/>
            <w14:ligatures w14:val="none"/>
          </w:rPr>
          <w:t>hallintolain mukaisesti</w:t>
        </w:r>
      </w:hyperlink>
      <w:r w:rsidRPr="005A3DEB">
        <w:rPr>
          <w:rFonts w:ascii="Muli Light" w:eastAsia="Times New Roman" w:hAnsi="Muli Light" w:cs="Open Sans"/>
          <w:kern w:val="0"/>
          <w:sz w:val="24"/>
          <w:szCs w:val="24"/>
          <w:lang w:eastAsia="fi-FI"/>
          <w14:ligatures w14:val="none"/>
        </w:rPr>
        <w:t>. Perusteluissa on ilmoitettava, mitkä tuen tarpeen arviointiin ja suunnitelmaan liittyvät seikat ja mahdolliset muut selvitykset ovat vaikuttaneet ratkaisuun sekä mainittava sovelletut säännökset.</w:t>
      </w:r>
    </w:p>
    <w:p w14:paraId="586ADF41"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Hallintopäätöstä ei ole tarpeen tehdä, jos huoltajan tai muiden luvussa 5.1 mainittujen henkilöiden aloitteesta huolimatta lapsi ei </w:t>
      </w:r>
      <w:hyperlink r:id="rId142" w:tooltip="Viite" w:history="1">
        <w:r w:rsidRPr="005A3DEB">
          <w:rPr>
            <w:rFonts w:ascii="Muli Light" w:eastAsia="Times New Roman" w:hAnsi="Muli Light" w:cs="Open Sans"/>
            <w:kern w:val="0"/>
            <w:sz w:val="24"/>
            <w:szCs w:val="24"/>
            <w:bdr w:val="none" w:sz="0" w:space="0" w:color="auto" w:frame="1"/>
            <w:lang w:eastAsia="fi-FI"/>
            <w14:ligatures w14:val="none"/>
          </w:rPr>
          <w:t>tuen tarpeen arvioinnin perusteella</w:t>
        </w:r>
      </w:hyperlink>
      <w:r w:rsidRPr="005A3DEB">
        <w:rPr>
          <w:rFonts w:ascii="Muli Light" w:eastAsia="Times New Roman" w:hAnsi="Muli Light" w:cs="Open Sans"/>
          <w:kern w:val="0"/>
          <w:sz w:val="24"/>
          <w:szCs w:val="24"/>
          <w:lang w:eastAsia="fi-FI"/>
          <w14:ligatures w14:val="none"/>
        </w:rPr>
        <w:t> tarvitse lapsikohtaisia tukitoimia, ja tuen tarpeen arviointiin osallistuneet ovat asiasta yksimielisiä. Kielteinen tukea koskeva hallintopäätös tehdään, jos huoltaja sitä vaatii lapsikohtaisen tuen tarpeen arvioinnista huolimatta. Jos lapsikohtaisille tukitoimille ei ole tuen tarpeen arvioinnin perusteella lainkaan tarvetta, yksityiskohtaista suunnitelmaa lapsikohtaisen tuen toteuttamisesta ei tarvitse tehdä.</w:t>
      </w:r>
    </w:p>
    <w:p w14:paraId="1703A326"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Lapsella ja huoltajalla on oikeus saada asiasta hallintolaissa hallintopäätökselle asetetut vaatimukset täyttävä päätös, johon he voivat </w:t>
      </w:r>
      <w:hyperlink r:id="rId143" w:tooltip="Viite" w:history="1">
        <w:r w:rsidRPr="005A3DEB">
          <w:rPr>
            <w:rFonts w:ascii="Muli Light" w:eastAsia="Times New Roman" w:hAnsi="Muli Light" w:cs="Open Sans"/>
            <w:kern w:val="0"/>
            <w:sz w:val="24"/>
            <w:szCs w:val="24"/>
            <w:bdr w:val="none" w:sz="0" w:space="0" w:color="auto" w:frame="1"/>
            <w:lang w:eastAsia="fi-FI"/>
            <w14:ligatures w14:val="none"/>
          </w:rPr>
          <w:t>hakea oikaisua</w:t>
        </w:r>
      </w:hyperlink>
      <w:r w:rsidRPr="005A3DEB">
        <w:rPr>
          <w:rFonts w:ascii="Muli Light" w:eastAsia="Times New Roman" w:hAnsi="Muli Light" w:cs="Open Sans"/>
          <w:kern w:val="0"/>
          <w:sz w:val="24"/>
          <w:szCs w:val="24"/>
          <w:lang w:eastAsia="fi-FI"/>
          <w14:ligatures w14:val="none"/>
        </w:rPr>
        <w:t>. Hallintopäätös lapsikohtaisista tukitoimista voidaan panna täytäntöön </w:t>
      </w:r>
      <w:hyperlink r:id="rId144" w:tooltip="Viite" w:history="1">
        <w:r w:rsidRPr="005A3DEB">
          <w:rPr>
            <w:rFonts w:ascii="Muli Light" w:eastAsia="Times New Roman" w:hAnsi="Muli Light" w:cs="Open Sans"/>
            <w:kern w:val="0"/>
            <w:sz w:val="24"/>
            <w:szCs w:val="24"/>
            <w:bdr w:val="none" w:sz="0" w:space="0" w:color="auto" w:frame="1"/>
            <w:lang w:eastAsia="fi-FI"/>
            <w14:ligatures w14:val="none"/>
          </w:rPr>
          <w:t>lainvoimaa vailla olevana</w:t>
        </w:r>
      </w:hyperlink>
      <w:r w:rsidRPr="005A3DEB">
        <w:rPr>
          <w:rFonts w:ascii="Muli Light" w:eastAsia="Times New Roman" w:hAnsi="Muli Light" w:cs="Open Sans"/>
          <w:kern w:val="0"/>
          <w:sz w:val="24"/>
          <w:szCs w:val="24"/>
          <w:lang w:eastAsia="fi-FI"/>
          <w14:ligatures w14:val="none"/>
        </w:rPr>
        <w:t>. Täytäntöönpanolla ennen päätöksen lainvoimaa on keskeinen merkitys oikeusturvan kannalta. Hallintopäätös muutetaan tai kumotaan, mikäli tuen tarve muuttuu.</w:t>
      </w:r>
    </w:p>
    <w:p w14:paraId="019696D1"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Hallintopäätöksessä on määrättävä lapsikohtaisista tukitoimista lapsen tuen tarpeen arvioinnin ja sen perusteella laaditun tuen toteuttamista koskevan </w:t>
      </w:r>
      <w:hyperlink r:id="rId145" w:tooltip="Viite" w:history="1">
        <w:r w:rsidRPr="005A3DEB">
          <w:rPr>
            <w:rFonts w:ascii="Muli Light" w:eastAsia="Times New Roman" w:hAnsi="Muli Light" w:cs="Open Sans"/>
            <w:kern w:val="0"/>
            <w:sz w:val="24"/>
            <w:szCs w:val="24"/>
            <w:bdr w:val="none" w:sz="0" w:space="0" w:color="auto" w:frame="1"/>
            <w:lang w:eastAsia="fi-FI"/>
            <w14:ligatures w14:val="none"/>
          </w:rPr>
          <w:t>suunnitelman mukaisesti</w:t>
        </w:r>
      </w:hyperlink>
      <w:r w:rsidRPr="005A3DEB">
        <w:rPr>
          <w:rFonts w:ascii="Muli Light" w:eastAsia="Times New Roman" w:hAnsi="Muli Light" w:cs="Open Sans"/>
          <w:kern w:val="0"/>
          <w:sz w:val="24"/>
          <w:szCs w:val="24"/>
          <w:lang w:eastAsia="fi-FI"/>
          <w14:ligatures w14:val="none"/>
        </w:rPr>
        <w:t>. Päätöksessä päätetään lapsen tuen tarpeen mukaisesti seuraavista asioista:</w:t>
      </w:r>
    </w:p>
    <w:p w14:paraId="09247146" w14:textId="77777777" w:rsidR="007E1498" w:rsidRPr="005A3DEB" w:rsidRDefault="007E1498" w:rsidP="00C81C06">
      <w:pPr>
        <w:numPr>
          <w:ilvl w:val="0"/>
          <w:numId w:val="10"/>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säännöllinen erityisopettajan antama opetus osittain pienryhmässä ja muun opetuksen yhteydessä</w:t>
      </w:r>
    </w:p>
    <w:p w14:paraId="561A3763" w14:textId="77777777" w:rsidR="007E1498" w:rsidRPr="005A3DEB" w:rsidRDefault="007E1498" w:rsidP="00C81C06">
      <w:pPr>
        <w:numPr>
          <w:ilvl w:val="0"/>
          <w:numId w:val="10"/>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kokoaikainen erityisopettajan antama opetus pienryhmässä</w:t>
      </w:r>
    </w:p>
    <w:p w14:paraId="46CBB5B5" w14:textId="77777777" w:rsidR="007E1498" w:rsidRPr="005A3DEB" w:rsidRDefault="007E1498" w:rsidP="00C81C06">
      <w:pPr>
        <w:numPr>
          <w:ilvl w:val="0"/>
          <w:numId w:val="10"/>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lastRenderedPageBreak/>
        <w:t>tulkitsemispalvelut</w:t>
      </w:r>
    </w:p>
    <w:p w14:paraId="1006AFBB" w14:textId="77777777" w:rsidR="007E1498" w:rsidRPr="005A3DEB" w:rsidRDefault="007E1498" w:rsidP="00C81C06">
      <w:pPr>
        <w:numPr>
          <w:ilvl w:val="0"/>
          <w:numId w:val="10"/>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avustajapalvelut</w:t>
      </w:r>
    </w:p>
    <w:p w14:paraId="6B905DA4" w14:textId="77777777" w:rsidR="007E1498" w:rsidRDefault="007E1498" w:rsidP="00C81C06">
      <w:pPr>
        <w:numPr>
          <w:ilvl w:val="0"/>
          <w:numId w:val="10"/>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apuvälineet</w:t>
      </w:r>
    </w:p>
    <w:p w14:paraId="5EAB1781" w14:textId="77777777" w:rsidR="001468C4" w:rsidRPr="005A3DEB" w:rsidRDefault="001468C4" w:rsidP="001468C4">
      <w:pPr>
        <w:shd w:val="clear" w:color="auto" w:fill="FFFFFF"/>
        <w:spacing w:after="0" w:line="240" w:lineRule="auto"/>
        <w:ind w:left="720"/>
        <w:jc w:val="both"/>
        <w:rPr>
          <w:rFonts w:ascii="Muli Light" w:eastAsia="Times New Roman" w:hAnsi="Muli Light" w:cs="Open Sans"/>
          <w:kern w:val="0"/>
          <w:sz w:val="24"/>
          <w:szCs w:val="24"/>
          <w:lang w:eastAsia="fi-FI"/>
          <w14:ligatures w14:val="none"/>
        </w:rPr>
      </w:pPr>
    </w:p>
    <w:p w14:paraId="1C654C13"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Päätös sisältää vain ne </w:t>
      </w:r>
      <w:hyperlink r:id="rId146" w:tooltip="Viite" w:history="1">
        <w:r w:rsidRPr="005A3DEB">
          <w:rPr>
            <w:rFonts w:ascii="Muli Light" w:eastAsia="Times New Roman" w:hAnsi="Muli Light" w:cs="Open Sans"/>
            <w:kern w:val="0"/>
            <w:sz w:val="24"/>
            <w:szCs w:val="24"/>
            <w:bdr w:val="none" w:sz="0" w:space="0" w:color="auto" w:frame="1"/>
            <w:lang w:eastAsia="fi-FI"/>
            <w14:ligatures w14:val="none"/>
          </w:rPr>
          <w:t>perusopetuslain</w:t>
        </w:r>
      </w:hyperlink>
      <w:r w:rsidRPr="005A3DEB">
        <w:rPr>
          <w:rFonts w:ascii="Muli Light" w:eastAsia="Times New Roman" w:hAnsi="Muli Light" w:cs="Open Sans"/>
          <w:kern w:val="0"/>
          <w:sz w:val="24"/>
          <w:szCs w:val="24"/>
          <w:lang w:eastAsia="fi-FI"/>
          <w14:ligatures w14:val="none"/>
        </w:rPr>
        <w:t> mukaiset lapsikohtaiset tukitoimet, joita lapsikohtaisen tuen toteuttaminen edellyttää. Päätöksessä ei kuvata suunnitelmaa lapsikohtaisten tukitoimien toteuttamisesta.</w:t>
      </w:r>
    </w:p>
    <w:p w14:paraId="7524332A"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Jos muu opetuksen järjestäjä kuin kunta ei järjestä lapsikohtaisia tukitoimia, päätöksen silloin tekee opetuksen järjestäjän esityksestä lapsen </w:t>
      </w:r>
      <w:hyperlink r:id="rId147" w:tooltip="Viite" w:history="1">
        <w:r w:rsidRPr="005A3DEB">
          <w:rPr>
            <w:rFonts w:ascii="Muli Light" w:eastAsia="Times New Roman" w:hAnsi="Muli Light" w:cs="Open Sans"/>
            <w:kern w:val="0"/>
            <w:sz w:val="24"/>
            <w:szCs w:val="24"/>
            <w:bdr w:val="none" w:sz="0" w:space="0" w:color="auto" w:frame="1"/>
            <w:lang w:eastAsia="fi-FI"/>
            <w14:ligatures w14:val="none"/>
          </w:rPr>
          <w:t>asuinkunta</w:t>
        </w:r>
      </w:hyperlink>
      <w:r w:rsidRPr="005A3DEB">
        <w:rPr>
          <w:rFonts w:ascii="Muli Light" w:eastAsia="Times New Roman" w:hAnsi="Muli Light" w:cs="Open Sans"/>
          <w:kern w:val="0"/>
          <w:sz w:val="24"/>
          <w:szCs w:val="24"/>
          <w:lang w:eastAsia="fi-FI"/>
          <w14:ligatures w14:val="none"/>
        </w:rPr>
        <w:t>.</w:t>
      </w:r>
    </w:p>
    <w:p w14:paraId="08CBD04A" w14:textId="77777777" w:rsidR="007E1498" w:rsidRPr="00EA65EB" w:rsidRDefault="007E1498" w:rsidP="001468C4">
      <w:pPr>
        <w:pStyle w:val="Otsikko2"/>
        <w:rPr>
          <w:rFonts w:ascii="Muli Light" w:eastAsia="Times New Roman" w:hAnsi="Muli Light"/>
          <w:lang w:eastAsia="fi-FI"/>
        </w:rPr>
      </w:pPr>
      <w:bookmarkStart w:id="29" w:name="_Toc198230798"/>
      <w:r w:rsidRPr="00EA65EB">
        <w:rPr>
          <w:rFonts w:ascii="Muli Light" w:eastAsia="Times New Roman" w:hAnsi="Muli Light"/>
          <w:lang w:eastAsia="fi-FI"/>
        </w:rPr>
        <w:t>5.4 Oppimisen ja esiopetukseen osallistumisen tukeen liittyvä yhteistyö</w:t>
      </w:r>
      <w:bookmarkEnd w:id="29"/>
    </w:p>
    <w:p w14:paraId="6ED71DB5" w14:textId="77777777" w:rsidR="001468C4" w:rsidRPr="001468C4" w:rsidRDefault="001468C4" w:rsidP="001468C4">
      <w:pPr>
        <w:rPr>
          <w:lang w:eastAsia="fi-FI"/>
        </w:rPr>
      </w:pPr>
    </w:p>
    <w:p w14:paraId="0E026E71"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Esiopetus järjestetään yhteistyössä siten, että jokainen lapsi saa oman kehityksensä ja tarpeidensa mukaista opetusta, kasvatusta sekä tarvitsemaansa tukea. Oppimisen ja esiopetukseen osallistumisen tuki edellyttää toimivia paikallisia yhteistyörakenteita ja yhteisöllisten toimintatapojen kehittämistä.</w:t>
      </w:r>
    </w:p>
    <w:p w14:paraId="0E53AA70" w14:textId="370C72C3" w:rsidR="007E1498" w:rsidRPr="00EA65EB" w:rsidRDefault="00C87250" w:rsidP="00C87250">
      <w:pPr>
        <w:pStyle w:val="Otsikko3"/>
        <w:rPr>
          <w:rFonts w:ascii="Muli Light" w:eastAsia="Times New Roman" w:hAnsi="Muli Light"/>
          <w:lang w:eastAsia="fi-FI"/>
        </w:rPr>
      </w:pPr>
      <w:bookmarkStart w:id="30" w:name="_Toc198230799"/>
      <w:r w:rsidRPr="00EA65EB">
        <w:rPr>
          <w:rFonts w:ascii="Muli Light" w:eastAsia="Times New Roman" w:hAnsi="Muli Light"/>
          <w:lang w:eastAsia="fi-FI"/>
        </w:rPr>
        <w:t xml:space="preserve">5.4.1 </w:t>
      </w:r>
      <w:r w:rsidR="007E1498" w:rsidRPr="00EA65EB">
        <w:rPr>
          <w:rFonts w:ascii="Muli Light" w:eastAsia="Times New Roman" w:hAnsi="Muli Light"/>
          <w:lang w:eastAsia="fi-FI"/>
        </w:rPr>
        <w:t>Huoltajan ja lapsen kanssa tehtävä yhteistyö</w:t>
      </w:r>
      <w:bookmarkEnd w:id="30"/>
    </w:p>
    <w:p w14:paraId="27DBFAF6" w14:textId="77777777" w:rsidR="00C87250" w:rsidRPr="00C87250" w:rsidRDefault="00C87250" w:rsidP="00C87250">
      <w:pPr>
        <w:rPr>
          <w:lang w:eastAsia="fi-FI"/>
        </w:rPr>
      </w:pPr>
    </w:p>
    <w:p w14:paraId="3ABE45CE"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Huoltajan kanssa tehtävän yhteistyön merkitys korostuu, kun lapsi tarvitsee tukea oppimiseensa tai esiopetukseen osallistumiseen. Esiopetuksen henkilöstön tulee tuntea säädökset ja määräykset, jotka liittyvät huoltajan kanssa tehtävään yhteistyöhön lapsen tukeen liittyvissä asioissa. Kaikille huoltajille kerrotaan oppimisen edellytyksiä tukevista opetusjärjestelyistä, sekä lapsen oikeudesta ryhmäkohtaisiin tukimuotoihin ja tarvittaessa lapsikohtaisiin tukitoimiin.</w:t>
      </w:r>
    </w:p>
    <w:p w14:paraId="3088D5BD"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Lapsi osallistuu yhteistyöhön tarkoituksenmukaisella, ikäänsä ja kehitykseensä sopivalla tavalla. Lasta kuullaan ja hänen mielipiteensä otetaan huomioon.</w:t>
      </w:r>
    </w:p>
    <w:p w14:paraId="3C1EB2BC" w14:textId="1770FC50" w:rsidR="00F01E10"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Esiopetuksen henkilöstön on tärkeää olla yhteydessä huoltajaan, kun lapsella ilmenee oppimiseen ja esiopetukseen osallistumiseen liittyviä tuen tarpeita tai hänen hyvinvointinsa on vaarantumassa. Huoltajalle annetaan riittävästi tietoa esimerkiksi lasta koskevien asioiden käsittelystä, tietojen saannista ja niiden luovuttamisesta sekä salassapidosta. Tavoitteena on toimia yhteisymmärryksessä lapsen ja huoltajan kanssa. Huoltajille kerrotaan, että he tai lapsi eivät voi kieltäytyä oppimisen ja esiopetukseen osallistumisen tuesta, </w:t>
      </w:r>
      <w:hyperlink r:id="rId148" w:tooltip="Viite" w:history="1">
        <w:r w:rsidRPr="005A3DEB">
          <w:rPr>
            <w:rFonts w:ascii="Muli Light" w:eastAsia="Times New Roman" w:hAnsi="Muli Light" w:cs="Open Sans"/>
            <w:kern w:val="0"/>
            <w:sz w:val="24"/>
            <w:szCs w:val="24"/>
            <w:bdr w:val="none" w:sz="0" w:space="0" w:color="auto" w:frame="1"/>
            <w:lang w:eastAsia="fi-FI"/>
            <w14:ligatures w14:val="none"/>
          </w:rPr>
          <w:t>eikä heidän suostumustaan tarvita tuen tarpeen arviointiin ja tuen suunnitteluun</w:t>
        </w:r>
      </w:hyperlink>
      <w:r w:rsidRPr="005A3DEB">
        <w:rPr>
          <w:rFonts w:ascii="Muli Light" w:eastAsia="Times New Roman" w:hAnsi="Muli Light" w:cs="Open Sans"/>
          <w:kern w:val="0"/>
          <w:sz w:val="24"/>
          <w:szCs w:val="24"/>
          <w:lang w:eastAsia="fi-FI"/>
          <w14:ligatures w14:val="none"/>
        </w:rPr>
        <w:t>. Lapsi voi tarvita myös yksilökohtaisen opiskeluhuollon tukea. Tämä perustuu vapaaehtoisuuteen ja edellyttää huoltajan suostumusta (katso Opiskeluhuolto luku 6).</w:t>
      </w:r>
    </w:p>
    <w:p w14:paraId="217B371B" w14:textId="534CBF8C" w:rsidR="007E1498" w:rsidRPr="00EA65EB" w:rsidRDefault="00C87250" w:rsidP="00C87250">
      <w:pPr>
        <w:pStyle w:val="Otsikko3"/>
        <w:rPr>
          <w:rFonts w:ascii="Muli Light" w:eastAsia="Times New Roman" w:hAnsi="Muli Light"/>
          <w:lang w:eastAsia="fi-FI"/>
        </w:rPr>
      </w:pPr>
      <w:bookmarkStart w:id="31" w:name="_Toc198230800"/>
      <w:r w:rsidRPr="00EA65EB">
        <w:rPr>
          <w:rFonts w:ascii="Muli Light" w:eastAsia="Times New Roman" w:hAnsi="Muli Light"/>
          <w:lang w:eastAsia="fi-FI"/>
        </w:rPr>
        <w:t xml:space="preserve">5.4.2 </w:t>
      </w:r>
      <w:r w:rsidR="007E1498" w:rsidRPr="00EA65EB">
        <w:rPr>
          <w:rFonts w:ascii="Muli Light" w:eastAsia="Times New Roman" w:hAnsi="Muli Light"/>
          <w:lang w:eastAsia="fi-FI"/>
        </w:rPr>
        <w:t>Moniammatillinen ja monialainen yhteistyö</w:t>
      </w:r>
      <w:bookmarkEnd w:id="31"/>
    </w:p>
    <w:p w14:paraId="530DA1DC" w14:textId="39423621" w:rsidR="00466AA8" w:rsidRPr="005A3DEB" w:rsidRDefault="007E1498" w:rsidP="00C81C06">
      <w:pPr>
        <w:pStyle w:val="NormaaliWWW"/>
        <w:rPr>
          <w:rFonts w:ascii="Muli Light" w:hAnsi="Muli Light"/>
        </w:rPr>
      </w:pPr>
      <w:r w:rsidRPr="005A3DEB">
        <w:rPr>
          <w:rFonts w:ascii="Muli Light" w:hAnsi="Muli Light" w:cs="Open Sans"/>
        </w:rPr>
        <w:t>Esiopetuksessa tehdään sekä moniammatillista että monialaista yhteistyötä. Moniammatillista yhteistyötä on esiopetuksen eri ammattiryhmien yhteistyö, joka yhdistää eri ammattiryhmien tiedot ja taidot. Moniammatillinen yhteistyö on keskeistä lapselle sopivien oppimisen edellytyksiä tukevien opetusjärjestelyjen sekä ryhmäkohtaisten tukimuotojen ja lapsikohtaisten tukitoimien suunnittelemiseksi ja toteuttamiseksi.</w:t>
      </w:r>
      <w:r w:rsidR="00466AA8" w:rsidRPr="005A3DEB">
        <w:rPr>
          <w:rFonts w:ascii="Muli Light" w:hAnsi="Muli Light"/>
          <w:noProof/>
        </w:rPr>
        <w:t xml:space="preserve"> </w:t>
      </w:r>
    </w:p>
    <w:p w14:paraId="386D0258" w14:textId="3C2368C7" w:rsidR="007E1498" w:rsidRPr="005A3DEB" w:rsidRDefault="00EA65EB"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hAnsi="Muli Light"/>
          <w:noProof/>
        </w:rPr>
        <w:lastRenderedPageBreak/>
        <w:drawing>
          <wp:anchor distT="0" distB="0" distL="114300" distR="114300" simplePos="0" relativeHeight="251677696" behindDoc="1" locked="0" layoutInCell="1" allowOverlap="1" wp14:anchorId="2FACBAC0" wp14:editId="4924933B">
            <wp:simplePos x="0" y="0"/>
            <wp:positionH relativeFrom="column">
              <wp:posOffset>18122</wp:posOffset>
            </wp:positionH>
            <wp:positionV relativeFrom="paragraph">
              <wp:posOffset>988500</wp:posOffset>
            </wp:positionV>
            <wp:extent cx="2734310" cy="1826260"/>
            <wp:effectExtent l="0" t="0" r="8890" b="2540"/>
            <wp:wrapTight wrapText="bothSides">
              <wp:wrapPolygon edited="0">
                <wp:start x="0" y="0"/>
                <wp:lineTo x="0" y="21405"/>
                <wp:lineTo x="21520" y="21405"/>
                <wp:lineTo x="21520" y="0"/>
                <wp:lineTo x="0" y="0"/>
              </wp:wrapPolygon>
            </wp:wrapTight>
            <wp:docPr id="6" name="Kuva 5" descr="Kuva, joka sisältää kohteen henkilö, vaate, sisä-, jalkineet&#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5" descr="Kuva, joka sisältää kohteen henkilö, vaate, sisä-, jalkineet&#10;&#10;Tekoälyn generoima sisältö voi olla virheellistä."/>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734310" cy="182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498" w:rsidRPr="005A3DEB">
        <w:rPr>
          <w:rFonts w:ascii="Muli Light" w:eastAsia="Times New Roman" w:hAnsi="Muli Light" w:cs="Open Sans"/>
          <w:kern w:val="0"/>
          <w:sz w:val="24"/>
          <w:szCs w:val="24"/>
          <w:lang w:eastAsia="fi-FI"/>
          <w14:ligatures w14:val="none"/>
        </w:rPr>
        <w:t>Monialaisella yhteistyöllä tarkoitetaan eri hallinnonalojen ammattilaisten yhteen kokoavaa ja niiden rajat ylittävää toimintaa ja yhteistyötä. Yhteistyötä tehdään ensisijaisesti opiskeluhuoltopalvelujen ammattilaisten (ml. lastenneuvola) kanssa. Muita keskeisiä yhteistyötahoja ovat muut sosiaali- ja terveydenhuollon palvelut, kuten terapiapalvelut, kasvatus- ja perheneuvonta sekä lastensuojelu. Mikäli lapsella on esimerkiksi terveydentilasta, sosiaalisista olosuhteista tai muusta syystä johtuen elämässä tilanne, joka vaikuttaa hänen oppimiseensa tai esiopetukseen osallistumiseen, esiopetuksen henkilöstö tekee suunnitelmallista monialaista yhteistyötä. Monialaista yhteistyötä ohjaa lapsen edun ensisijaisuus. Monialainen yhteistyö toteutetaan ensisijaisesti huoltajan suostumuksella. Yhteistyötä tehtäessä tulee noudattaa salassapitoa ja tiedonsiirtoa koskevia </w:t>
      </w:r>
      <w:hyperlink r:id="rId150" w:tooltip="Viite" w:history="1">
        <w:r w:rsidR="007E1498" w:rsidRPr="005A3DEB">
          <w:rPr>
            <w:rFonts w:ascii="Muli Light" w:eastAsia="Times New Roman" w:hAnsi="Muli Light" w:cs="Open Sans"/>
            <w:kern w:val="0"/>
            <w:sz w:val="24"/>
            <w:szCs w:val="24"/>
            <w:bdr w:val="none" w:sz="0" w:space="0" w:color="auto" w:frame="1"/>
            <w:lang w:eastAsia="fi-FI"/>
            <w14:ligatures w14:val="none"/>
          </w:rPr>
          <w:t>säännöksiä</w:t>
        </w:r>
      </w:hyperlink>
      <w:r w:rsidR="007E1498" w:rsidRPr="005A3DEB">
        <w:rPr>
          <w:rFonts w:ascii="Muli Light" w:eastAsia="Times New Roman" w:hAnsi="Muli Light" w:cs="Open Sans"/>
          <w:kern w:val="0"/>
          <w:sz w:val="24"/>
          <w:szCs w:val="24"/>
          <w:lang w:eastAsia="fi-FI"/>
          <w14:ligatures w14:val="none"/>
        </w:rPr>
        <w:t>.</w:t>
      </w:r>
    </w:p>
    <w:p w14:paraId="48FFCA1A"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Lapsi saattaa tarvita esiopetuksen aikana pitkäaikaissairauden hoitoon, lääkitykseen ja/tai ruokavalioon liittyviä järjestelyjä. Terveydenhuollon asiantuntijoiden kanssa tehdään yhteistyötä esimerkiksi esiopetuksen henkilöstön ohjauksen ja konsultaation osalta.</w:t>
      </w:r>
    </w:p>
    <w:p w14:paraId="17F92303"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Esiopetuksen toimipaikassa tehdään tarvittaessa monialaista yhteistyötä liittyen terveydenhuollon järjestämään ja toteuttamaan lääkinnälliseen kuntoutukseen ja apuvälineiden käyttöön. Esiopetuksen henkilöstö ei vastaa lapsen kuntoutuksen toteuttamisesta, mutta tekee tarpeen mukaista yhteistyötä lasta kuntouttavien ammattilaisten kanssa. Yhteistyössä tulee sopia selkeästi vastuut ja periaatteet, miten lapsen kuntoutuksen toteutus yhteensovitetaan esiopetuksen järjestämisen kanssa. Kuntoutuksen järjestelyissä tulee huomioida aina lapsen etu.</w:t>
      </w:r>
    </w:p>
    <w:p w14:paraId="4BC0DC37" w14:textId="77777777" w:rsidR="007E1498" w:rsidRDefault="007E1498" w:rsidP="00C87250">
      <w:pPr>
        <w:pStyle w:val="Otsikko2"/>
        <w:rPr>
          <w:rFonts w:ascii="Muli Light" w:eastAsia="Times New Roman" w:hAnsi="Muli Light"/>
          <w:lang w:eastAsia="fi-FI"/>
        </w:rPr>
      </w:pPr>
      <w:bookmarkStart w:id="32" w:name="_Toc198230801"/>
      <w:r w:rsidRPr="00BF1A80">
        <w:rPr>
          <w:rFonts w:ascii="Muli Light" w:eastAsia="Times New Roman" w:hAnsi="Muli Light"/>
          <w:lang w:eastAsia="fi-FI"/>
        </w:rPr>
        <w:t>5.5 Esiopetuksen poikkeava järjestäminen lapsen tuen tarpeesta tai terveydentilasta johtuvasta syystä</w:t>
      </w:r>
      <w:bookmarkEnd w:id="32"/>
    </w:p>
    <w:p w14:paraId="1422172C" w14:textId="77777777" w:rsidR="00B6418E" w:rsidRPr="00B6418E" w:rsidRDefault="00B6418E" w:rsidP="00B6418E">
      <w:pPr>
        <w:rPr>
          <w:lang w:eastAsia="fi-FI"/>
        </w:rPr>
      </w:pPr>
    </w:p>
    <w:p w14:paraId="39E2F8E1" w14:textId="356BD0DF" w:rsidR="003332F2" w:rsidRPr="00B6418E" w:rsidRDefault="003332F2" w:rsidP="00B6418E">
      <w:pPr>
        <w:pStyle w:val="Otsikko3"/>
        <w:rPr>
          <w:rFonts w:ascii="Muli Light" w:hAnsi="Muli Light"/>
          <w:lang w:eastAsia="fi-FI"/>
        </w:rPr>
      </w:pPr>
      <w:bookmarkStart w:id="33" w:name="_Toc198230802"/>
      <w:r w:rsidRPr="00BF1A80">
        <w:rPr>
          <w:rFonts w:ascii="Muli Light" w:hAnsi="Muli Light"/>
          <w:lang w:eastAsia="fi-FI"/>
        </w:rPr>
        <w:t>5.5.1 Pidennetty ja varhennettu oppivelvollisuus</w:t>
      </w:r>
      <w:bookmarkEnd w:id="33"/>
    </w:p>
    <w:p w14:paraId="17121EB1"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a) Pidennetty oppivelvollisuus (voimassa 31.7.2026 saakka)</w:t>
      </w:r>
    </w:p>
    <w:p w14:paraId="2D3033C9"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Jos perusopetuslaissa tarkoitetulle perusopetukselle säädettyjä tavoitteita ei lapsen vammaisuuden tai sairauden vuoksi ilmeisesti ole mahdollista saavuttaa yhdeksässä vuodessa, </w:t>
      </w:r>
      <w:hyperlink r:id="rId151" w:tooltip="Viite" w:history="1">
        <w:r w:rsidRPr="005A3DEB">
          <w:rPr>
            <w:rFonts w:ascii="Muli Light" w:eastAsia="Times New Roman" w:hAnsi="Muli Light" w:cs="Open Sans"/>
            <w:kern w:val="0"/>
            <w:sz w:val="24"/>
            <w:szCs w:val="24"/>
            <w:bdr w:val="none" w:sz="0" w:space="0" w:color="auto" w:frame="1"/>
            <w:lang w:eastAsia="fi-FI"/>
            <w14:ligatures w14:val="none"/>
          </w:rPr>
          <w:t>alkaa oppivelvollisuus vuotta aikaisemmin</w:t>
        </w:r>
      </w:hyperlink>
      <w:r w:rsidRPr="005A3DEB">
        <w:rPr>
          <w:rFonts w:ascii="Muli Light" w:eastAsia="Times New Roman" w:hAnsi="Muli Light" w:cs="Open Sans"/>
          <w:kern w:val="0"/>
          <w:sz w:val="24"/>
          <w:szCs w:val="24"/>
          <w:lang w:eastAsia="fi-FI"/>
          <w14:ligatures w14:val="none"/>
        </w:rPr>
        <w:t>. </w:t>
      </w:r>
      <w:hyperlink r:id="rId152" w:tooltip="Viite" w:history="1">
        <w:r w:rsidRPr="005A3DEB">
          <w:rPr>
            <w:rFonts w:ascii="Muli Light" w:eastAsia="Times New Roman" w:hAnsi="Muli Light" w:cs="Open Sans"/>
            <w:kern w:val="0"/>
            <w:sz w:val="24"/>
            <w:szCs w:val="24"/>
            <w:bdr w:val="none" w:sz="0" w:space="0" w:color="auto" w:frame="1"/>
            <w:lang w:eastAsia="fi-FI"/>
            <w14:ligatures w14:val="none"/>
          </w:rPr>
          <w:t>Oppivelvollisuus päättyy</w:t>
        </w:r>
      </w:hyperlink>
      <w:r w:rsidRPr="005A3DEB">
        <w:rPr>
          <w:rFonts w:ascii="Muli Light" w:eastAsia="Times New Roman" w:hAnsi="Muli Light" w:cs="Open Sans"/>
          <w:kern w:val="0"/>
          <w:sz w:val="24"/>
          <w:szCs w:val="24"/>
          <w:lang w:eastAsia="fi-FI"/>
          <w14:ligatures w14:val="none"/>
        </w:rPr>
        <w:t>, kun oppivelvollinen täyttää 18 vuotta tai kun oppivelvollinen on tätä ennen hyväksytysti suorittanut toisen asteen tutkinnon.</w:t>
      </w:r>
    </w:p>
    <w:p w14:paraId="2D3F6470"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Lapsella on oppivelvollisuuden alkamista edeltävänä vuonna </w:t>
      </w:r>
      <w:hyperlink r:id="rId153" w:tooltip="Viite" w:history="1">
        <w:r w:rsidRPr="005A3DEB">
          <w:rPr>
            <w:rFonts w:ascii="Muli Light" w:eastAsia="Times New Roman" w:hAnsi="Muli Light" w:cs="Open Sans"/>
            <w:kern w:val="0"/>
            <w:sz w:val="24"/>
            <w:szCs w:val="24"/>
            <w:bdr w:val="none" w:sz="0" w:space="0" w:color="auto" w:frame="1"/>
            <w:lang w:eastAsia="fi-FI"/>
            <w14:ligatures w14:val="none"/>
          </w:rPr>
          <w:t>oikeus saada esiopetusta</w:t>
        </w:r>
      </w:hyperlink>
      <w:r w:rsidRPr="005A3DEB">
        <w:rPr>
          <w:rFonts w:ascii="Muli Light" w:eastAsia="Times New Roman" w:hAnsi="Muli Light" w:cs="Open Sans"/>
          <w:kern w:val="0"/>
          <w:sz w:val="24"/>
          <w:szCs w:val="24"/>
          <w:lang w:eastAsia="fi-FI"/>
          <w14:ligatures w14:val="none"/>
        </w:rPr>
        <w:t>. Esiopetus voi </w:t>
      </w:r>
      <w:hyperlink r:id="rId154" w:tooltip="Viite" w:history="1">
        <w:r w:rsidRPr="005A3DEB">
          <w:rPr>
            <w:rFonts w:ascii="Muli Light" w:eastAsia="Times New Roman" w:hAnsi="Muli Light" w:cs="Open Sans"/>
            <w:kern w:val="0"/>
            <w:sz w:val="24"/>
            <w:szCs w:val="24"/>
            <w:bdr w:val="none" w:sz="0" w:space="0" w:color="auto" w:frame="1"/>
            <w:lang w:eastAsia="fi-FI"/>
            <w14:ligatures w14:val="none"/>
          </w:rPr>
          <w:t>pidennetyn oppivelvollisuuden</w:t>
        </w:r>
      </w:hyperlink>
      <w:r w:rsidRPr="005A3DEB">
        <w:rPr>
          <w:rFonts w:ascii="Muli Light" w:eastAsia="Times New Roman" w:hAnsi="Muli Light" w:cs="Open Sans"/>
          <w:kern w:val="0"/>
          <w:sz w:val="24"/>
          <w:szCs w:val="24"/>
          <w:lang w:eastAsia="fi-FI"/>
          <w14:ligatures w14:val="none"/>
        </w:rPr>
        <w:t> piirissä olevalle lapselle annettavassa esiopetuksessa kestää yhden tai kaksi vuotta. Huoltaja päättää, osallistuuko lapsi oppivelvollisuutta edeltävään esiopetukseen. Esiopetuksen kesto ja perusopetuksen aloittaminen tulee suunnitella lapsen edistymisen, tuen tarpeen ja kokonaistilanteen perusteella.</w:t>
      </w:r>
    </w:p>
    <w:p w14:paraId="73FCDBED"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hyperlink r:id="rId155" w:tooltip="Viite" w:history="1">
        <w:r w:rsidRPr="005A3DEB">
          <w:rPr>
            <w:rFonts w:ascii="Muli Light" w:eastAsia="Times New Roman" w:hAnsi="Muli Light" w:cs="Open Sans"/>
            <w:kern w:val="0"/>
            <w:sz w:val="24"/>
            <w:szCs w:val="24"/>
            <w:bdr w:val="none" w:sz="0" w:space="0" w:color="auto" w:frame="1"/>
            <w:lang w:eastAsia="fi-FI"/>
            <w14:ligatures w14:val="none"/>
          </w:rPr>
          <w:t>Päätös pidennetystä oppivelvollisuudesta</w:t>
        </w:r>
      </w:hyperlink>
      <w:r w:rsidRPr="005A3DEB">
        <w:rPr>
          <w:rFonts w:ascii="Muli Light" w:eastAsia="Times New Roman" w:hAnsi="Muli Light" w:cs="Open Sans"/>
          <w:kern w:val="0"/>
          <w:sz w:val="24"/>
          <w:szCs w:val="24"/>
          <w:lang w:eastAsia="fi-FI"/>
          <w14:ligatures w14:val="none"/>
        </w:rPr>
        <w:t xml:space="preserve"> tehdään pääsääntöisesti ennen oppivelvollisuuden alkamista. Päätös erityisestä tuesta ja erityisen tuen henkilökohtainen opetuksen järjestämistä koskeva </w:t>
      </w:r>
      <w:r w:rsidRPr="005A3DEB">
        <w:rPr>
          <w:rFonts w:ascii="Muli Light" w:eastAsia="Times New Roman" w:hAnsi="Muli Light" w:cs="Open Sans"/>
          <w:kern w:val="0"/>
          <w:sz w:val="24"/>
          <w:szCs w:val="24"/>
          <w:lang w:eastAsia="fi-FI"/>
          <w14:ligatures w14:val="none"/>
        </w:rPr>
        <w:lastRenderedPageBreak/>
        <w:t>suunnitelma (HOJKS) ovat voimassa siihen saakka, kunnes ne on tarkistettu perusopetuslain 4 a luvun mukaiseksi 31.8.2026 mennessä. 1.8.2025 alkaen lapsikohtaisia tukitoimia koskeva järjestäminen ja päätöksenteko tehdään </w:t>
      </w:r>
      <w:hyperlink r:id="rId156" w:tooltip="Viite" w:history="1">
        <w:r w:rsidRPr="005A3DEB">
          <w:rPr>
            <w:rFonts w:ascii="Muli Light" w:eastAsia="Times New Roman" w:hAnsi="Muli Light" w:cs="Open Sans"/>
            <w:kern w:val="0"/>
            <w:sz w:val="24"/>
            <w:szCs w:val="24"/>
            <w:bdr w:val="none" w:sz="0" w:space="0" w:color="auto" w:frame="1"/>
            <w:lang w:eastAsia="fi-FI"/>
            <w14:ligatures w14:val="none"/>
          </w:rPr>
          <w:t>lapsikohtaisen tuen tarpeen arvioinnin</w:t>
        </w:r>
      </w:hyperlink>
      <w:r w:rsidRPr="005A3DEB">
        <w:rPr>
          <w:rFonts w:ascii="Muli Light" w:eastAsia="Times New Roman" w:hAnsi="Muli Light" w:cs="Open Sans"/>
          <w:kern w:val="0"/>
          <w:sz w:val="24"/>
          <w:szCs w:val="24"/>
          <w:lang w:eastAsia="fi-FI"/>
          <w14:ligatures w14:val="none"/>
        </w:rPr>
        <w:t>, </w:t>
      </w:r>
      <w:hyperlink r:id="rId157" w:tooltip="Viite" w:history="1">
        <w:r w:rsidRPr="005A3DEB">
          <w:rPr>
            <w:rFonts w:ascii="Muli Light" w:eastAsia="Times New Roman" w:hAnsi="Muli Light" w:cs="Open Sans"/>
            <w:kern w:val="0"/>
            <w:sz w:val="24"/>
            <w:szCs w:val="24"/>
            <w:bdr w:val="none" w:sz="0" w:space="0" w:color="auto" w:frame="1"/>
            <w:lang w:eastAsia="fi-FI"/>
            <w14:ligatures w14:val="none"/>
          </w:rPr>
          <w:t>lapsikohtaisen tuen toteuttamista koskevan suunnitelman</w:t>
        </w:r>
      </w:hyperlink>
      <w:r w:rsidRPr="005A3DEB">
        <w:rPr>
          <w:rFonts w:ascii="Muli Light" w:eastAsia="Times New Roman" w:hAnsi="Muli Light" w:cs="Open Sans"/>
          <w:kern w:val="0"/>
          <w:sz w:val="24"/>
          <w:szCs w:val="24"/>
          <w:lang w:eastAsia="fi-FI"/>
          <w14:ligatures w14:val="none"/>
        </w:rPr>
        <w:t> ja </w:t>
      </w:r>
      <w:hyperlink r:id="rId158" w:tooltip="Viite" w:history="1">
        <w:r w:rsidRPr="005A3DEB">
          <w:rPr>
            <w:rFonts w:ascii="Muli Light" w:eastAsia="Times New Roman" w:hAnsi="Muli Light" w:cs="Open Sans"/>
            <w:kern w:val="0"/>
            <w:sz w:val="24"/>
            <w:szCs w:val="24"/>
            <w:bdr w:val="none" w:sz="0" w:space="0" w:color="auto" w:frame="1"/>
            <w:lang w:eastAsia="fi-FI"/>
            <w14:ligatures w14:val="none"/>
          </w:rPr>
          <w:t>tukea koskevan päätöksen</w:t>
        </w:r>
      </w:hyperlink>
      <w:r w:rsidRPr="005A3DEB">
        <w:rPr>
          <w:rFonts w:ascii="Muli Light" w:eastAsia="Times New Roman" w:hAnsi="Muli Light" w:cs="Open Sans"/>
          <w:kern w:val="0"/>
          <w:sz w:val="24"/>
          <w:szCs w:val="24"/>
          <w:lang w:eastAsia="fi-FI"/>
          <w14:ligatures w14:val="none"/>
        </w:rPr>
        <w:t> mukaisesti.</w:t>
      </w:r>
    </w:p>
    <w:p w14:paraId="468DF8A0"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b) Varhennettu oppivelvollisuus (voimassa 1.8.2026 alkaen)</w:t>
      </w:r>
    </w:p>
    <w:p w14:paraId="4F87F0C2"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Varhennetun oppivelvollisuuden tavoitteena on vahvistaa lapsen oppimisvalmiuksia niin, että hänellä on mahdollisuus oppia ja kehittyä täyteen potentiaaliinsa. </w:t>
      </w:r>
      <w:hyperlink r:id="rId159" w:tooltip="Viite" w:history="1">
        <w:r w:rsidRPr="005A3DEB">
          <w:rPr>
            <w:rFonts w:ascii="Muli Light" w:eastAsia="Times New Roman" w:hAnsi="Muli Light" w:cs="Open Sans"/>
            <w:kern w:val="0"/>
            <w:sz w:val="24"/>
            <w:szCs w:val="24"/>
            <w:bdr w:val="none" w:sz="0" w:space="0" w:color="auto" w:frame="1"/>
            <w:lang w:eastAsia="fi-FI"/>
            <w14:ligatures w14:val="none"/>
          </w:rPr>
          <w:t>Esiopetuksen alkamista varhennetaan ja oppivelvollisuus alkaa vuotta säädettyä aikaisemmin</w:t>
        </w:r>
      </w:hyperlink>
      <w:r w:rsidRPr="005A3DEB">
        <w:rPr>
          <w:rFonts w:ascii="Muli Light" w:eastAsia="Times New Roman" w:hAnsi="Muli Light" w:cs="Open Sans"/>
          <w:kern w:val="0"/>
          <w:sz w:val="24"/>
          <w:szCs w:val="24"/>
          <w:lang w:eastAsia="fi-FI"/>
          <w14:ligatures w14:val="none"/>
        </w:rPr>
        <w:t>, jos lapsen arvioidaan tarvitsevan enemmän aikaa esi- ja perusopetukselle asetettujen tavoitteiden saavuttamiseksi oppimiskykyyn ja kokonaiskehitykseen vaikuttavan vamman, sairauden tai toimintakyvyn rajoitteen vuoksi. Tällöin lapselle tehdään </w:t>
      </w:r>
      <w:hyperlink r:id="rId160" w:tooltip="Viite" w:history="1">
        <w:r w:rsidRPr="005A3DEB">
          <w:rPr>
            <w:rFonts w:ascii="Muli Light" w:eastAsia="Times New Roman" w:hAnsi="Muli Light" w:cs="Open Sans"/>
            <w:kern w:val="0"/>
            <w:sz w:val="24"/>
            <w:szCs w:val="24"/>
            <w:bdr w:val="none" w:sz="0" w:space="0" w:color="auto" w:frame="1"/>
            <w:lang w:eastAsia="fi-FI"/>
            <w14:ligatures w14:val="none"/>
          </w:rPr>
          <w:t>päätös varhennetusta oppivelvollisuudesta</w:t>
        </w:r>
      </w:hyperlink>
      <w:r w:rsidRPr="005A3DEB">
        <w:rPr>
          <w:rFonts w:ascii="Muli Light" w:eastAsia="Times New Roman" w:hAnsi="Muli Light" w:cs="Open Sans"/>
          <w:kern w:val="0"/>
          <w:sz w:val="24"/>
          <w:szCs w:val="24"/>
          <w:lang w:eastAsia="fi-FI"/>
          <w14:ligatures w14:val="none"/>
        </w:rPr>
        <w:t>.</w:t>
      </w:r>
    </w:p>
    <w:p w14:paraId="2D2C2C20"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Vamma voi tarkoittaa esimerkiksi näkö- tai kuulovammaisuutta, kehitysvammaisuutta, vaikeita kehityshäiriöitä tai laaja-alaisia oppimisen vaikeuksia. Mikäli lapsella on pitkäaikaissairaus, joka vaikuttaa lapsen kognitiivisiin taitoihin ja toimintakykyyn, voi se olla syy varhennettuun oppivelvollisuuteen. Sellainen pitkäaikaissairaus, joka ei vaikuta lapsen oppimiskykyyn, voidaan huomioida oppimisen edellytyksiä tukevilla opetusjärjestelyillä, kuten avustajan työskentelyllä ryhmässä. Tällöin varhennetun oppivelvollisuuden hallintopäätökselle ei ole perusteita. Toimintakyvyn rajoite tarkoittaa päivittäiseen selviytymiseen, osallisuuteen ja hyvinvointiin vaikuttavia tekijöitä, jotka aiheuttavat lapselle osallisuuden esteitä tai laajoja avun ja tuen tarpeita.</w:t>
      </w:r>
    </w:p>
    <w:p w14:paraId="12A5A5D0"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Varhennetun oppivelvollisuuden päätöksen saaneen lapsen oppivelvollisuus alkaa sinä vuonna kuin lapsi täyttää 6 vuotta, ja hänellä on </w:t>
      </w:r>
      <w:hyperlink r:id="rId161" w:tooltip="Viite" w:history="1">
        <w:r w:rsidRPr="005A3DEB">
          <w:rPr>
            <w:rFonts w:ascii="Muli Light" w:eastAsia="Times New Roman" w:hAnsi="Muli Light" w:cs="Open Sans"/>
            <w:kern w:val="0"/>
            <w:sz w:val="24"/>
            <w:szCs w:val="24"/>
            <w:bdr w:val="none" w:sz="0" w:space="0" w:color="auto" w:frame="1"/>
            <w:lang w:eastAsia="fi-FI"/>
            <w14:ligatures w14:val="none"/>
          </w:rPr>
          <w:t>oikeus saada esiopetusta sinä vuonna, jona lapsi täyttää viisi vuotta</w:t>
        </w:r>
      </w:hyperlink>
      <w:r w:rsidRPr="005A3DEB">
        <w:rPr>
          <w:rFonts w:ascii="Muli Light" w:eastAsia="Times New Roman" w:hAnsi="Muli Light" w:cs="Open Sans"/>
          <w:kern w:val="0"/>
          <w:sz w:val="24"/>
          <w:szCs w:val="24"/>
          <w:lang w:eastAsia="fi-FI"/>
          <w14:ligatures w14:val="none"/>
        </w:rPr>
        <w:t>. Tällöin esiopetus voi kestää kaksi vuotta lapsen ollessa 5- ja 6-vuotias. Lapsen tulee osallistua esiopetukseen, joka kuuluu </w:t>
      </w:r>
      <w:hyperlink r:id="rId162" w:tooltip="Viite" w:history="1">
        <w:r w:rsidRPr="005A3DEB">
          <w:rPr>
            <w:rFonts w:ascii="Muli Light" w:eastAsia="Times New Roman" w:hAnsi="Muli Light" w:cs="Open Sans"/>
            <w:kern w:val="0"/>
            <w:sz w:val="24"/>
            <w:szCs w:val="24"/>
            <w:bdr w:val="none" w:sz="0" w:space="0" w:color="auto" w:frame="1"/>
            <w:lang w:eastAsia="fi-FI"/>
            <w14:ligatures w14:val="none"/>
          </w:rPr>
          <w:t>oppivelvollisuuteen</w:t>
        </w:r>
      </w:hyperlink>
      <w:r w:rsidRPr="005A3DEB">
        <w:rPr>
          <w:rFonts w:ascii="Muli Light" w:eastAsia="Times New Roman" w:hAnsi="Muli Light" w:cs="Open Sans"/>
          <w:kern w:val="0"/>
          <w:sz w:val="24"/>
          <w:szCs w:val="24"/>
          <w:lang w:eastAsia="fi-FI"/>
          <w14:ligatures w14:val="none"/>
        </w:rPr>
        <w:t>.</w:t>
      </w:r>
    </w:p>
    <w:p w14:paraId="77D6DC66"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Varhaiskasvatuksen tai opetuksen järjestäjä päättää varhennetusta oppivelvollisuudesta hallintolain mukaisesti ennen perusopetuksen alkamista. Jos lapsi ei ole varhaiskasvatuksessa tai esiopetuksessa, varhennetusta oppivelvollisuudesta päättää lapsen asuinkunta. Päätös varhennetusta oppivelvollisuudesta voidaan tehdä myös huoltajan aloitteesta. Päätös tehdään lapsen ollessa varhaiskasvatus- tai esiopetusikäinen. Päätöstä ei voi tehdä perusopetuksen alkamisen jälkeen.</w:t>
      </w:r>
    </w:p>
    <w:p w14:paraId="08D22BF8"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Hallintopäätöksen valmistelussa tehdään yhteistyö varhaiskasvatuksen sekä esi- ja perusopetuksen asiantuntijoiden kesken. Arvioitaessa varhennetun oppivelvollisuuden tarvetta lapselle, tulisi vammaa, sairautta tai toimintakyvyn rajoitetta tarkastella eri näkökulmista, jotta saadaan kokonaiskuva lapsen tuen tarpeista ja oppimisen edellytyksistä. Yhteistyö on tärkeää, jotta lapsen oppimisen polku varhaiskasvatuksesta esiopetukseen ja esiopetuksesta perusopetukseen muodostaa lapsen edun mukaisen jatkumon.</w:t>
      </w:r>
    </w:p>
    <w:p w14:paraId="01ED86C4"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 xml:space="preserve">Varhennettua oppivelvollisuutta koskevaa hallintopäätöstä tehtäessä hyödynnetään lapsesta mahdollisesti annettuja psykologisia tai lääketieteellisiä lausuntoja tai muuta vastaavaa selvitystä.  Päätöksenteon kannalta olennaista on, että lausunnosta tai selvityksestä käy ilmi, miksi lapsi hyötyisi varhennetusta oppivelvollisuudesta. Päätöstä tehtäessä voidaan myös hyödyntää terveydenhuollon kanssa yhteisesti aiemmin tai arvioinnin aikana muodostettua näkemystä lapsen tilanteesta. Päätös tehdään aina perustuen lapsen tilanteen kokonaisarviointiin, hänen vahvuuksiinsa ja yksilöllisen </w:t>
      </w:r>
      <w:r w:rsidRPr="005A3DEB">
        <w:rPr>
          <w:rFonts w:ascii="Muli Light" w:eastAsia="Times New Roman" w:hAnsi="Muli Light" w:cs="Open Sans"/>
          <w:kern w:val="0"/>
          <w:sz w:val="24"/>
          <w:szCs w:val="24"/>
          <w:lang w:eastAsia="fi-FI"/>
          <w14:ligatures w14:val="none"/>
        </w:rPr>
        <w:lastRenderedPageBreak/>
        <w:t>tuen tarpeisiinsa. Varhennettua oppivelvollisuutta koskeva hallintopäätös tulee perustella ja mahdollinen lausunto tai muu vastaava selvitys liitetään päätökseen.</w:t>
      </w:r>
    </w:p>
    <w:p w14:paraId="1057AD20"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Varhennetun oppivelvollisuuden päätöksen saaneen lapsen siirtyminen esiopetuksesta perusopetukseen</w:t>
      </w:r>
    </w:p>
    <w:p w14:paraId="0E9966A4"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Kun lapsella on varhennetun oppivelvollisuuden hallintopäätös ja tuen tarve jatkuu perusopetuksessa, lapsen opetus järjestetään siten, että oppilaalla on oikeus perusopetuksessa aloittaessaan oppilaskohtaisiin tukitoimiin ja tarvittaessa perusopetuksen oppimäärästä tai opetussuunnitelman tavoitteista poikkeamiseen. Jos oppilaskohtaisten tukitoimien ja perusopetuksen oppimäärästä tai opetussuunnitelman tavoitteista poikkeaminen ovat riittämättömiä ja lapsi ei oppimiskykyyn vaikuttavan vamman, sairauden tai toimintakyvyn rajoitteen vuoksi kykene perusopetuksessa opiskelemaan oppiaineita, opetus voidaan järjestää toiminta-alueittain.</w:t>
      </w:r>
    </w:p>
    <w:p w14:paraId="74729807" w14:textId="77777777" w:rsidR="00C020C5"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 xml:space="preserve">Esi- ja perusopetuksen henkilöstö tekee moniammatillista ja monialaista yhteistyötä, kun arvioidaan perusopetukseen siirtyvän varhennetun oppivelvollisuuden päätöksen lapsen opetuksen järjestämistä ja tukitoimia perusopetuksessa. Tällöin hyödynnetään mahdollisia varhennettua oppivelvollisuutta varten annettuja lausuntoja tai muuta lapsen tilanteen arvioimisen tueksi jo aiemmin tehtyä tai arvioinnin yhteydessä tehtävää yhteistyötä terveydenhuollon ammattihenkilöiden kanssa. Arvioitaessa opetuksen järjestämistä perusopetuksessa tulee lapsen vammaa, sairautta tai toimintakyvyn rajoitetta tarkastella eri näkökulmista lapsen kokonaistilanteen ymmärtämiseksi. </w:t>
      </w:r>
    </w:p>
    <w:p w14:paraId="2E036D08" w14:textId="53B22642"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Perusopetuksen järjestämistä ja oppilaskohtaisia tukitoimia koskeva arviointi perustuu arvioon oppimäärän tavoitteista suoriutumisen ja opetukseen osallistumisen edellyttämien tukitoimien tarpeesta ja opetuksen järjestämisen tarkoituksenmukaisuudesta. Tietty lääketieteellinen diagnoosi ei automaattisesti tarkoita tiettyjen tukitoimien toteuttamista tai päätöstä perusopetuksen järjestämisestä oppilaalle </w:t>
      </w:r>
      <w:hyperlink r:id="rId163" w:tooltip="Viite" w:history="1">
        <w:r w:rsidRPr="005A3DEB">
          <w:rPr>
            <w:rFonts w:ascii="Muli Light" w:eastAsia="Times New Roman" w:hAnsi="Muli Light" w:cs="Open Sans"/>
            <w:kern w:val="0"/>
            <w:sz w:val="24"/>
            <w:szCs w:val="24"/>
            <w:bdr w:val="none" w:sz="0" w:space="0" w:color="auto" w:frame="1"/>
            <w:lang w:eastAsia="fi-FI"/>
            <w14:ligatures w14:val="none"/>
          </w:rPr>
          <w:t>oppimiskykyyn vaikuttavan vamman, sairauden tai toimintakyvyn rajoitteen perusteella</w:t>
        </w:r>
      </w:hyperlink>
      <w:r w:rsidRPr="005A3DEB">
        <w:rPr>
          <w:rFonts w:ascii="Muli Light" w:eastAsia="Times New Roman" w:hAnsi="Muli Light" w:cs="Open Sans"/>
          <w:kern w:val="0"/>
          <w:sz w:val="24"/>
          <w:szCs w:val="24"/>
          <w:lang w:eastAsia="fi-FI"/>
          <w14:ligatures w14:val="none"/>
        </w:rPr>
        <w:t>. Arviointiin perustuvaa tukea koskevaa päätöstä ei tehdä ainoastaan lääketieteelliseen arvioon pohjautuen, koska perusopetuksessa opetushenkilöstön tuki kohdentuu aina oppimisen ja koulunkäynnin tukemiseen ja tavoitteena on mahdollistaa jokaiselle oppilaalle opetussuunnitelman tavoitteiden ja perusopetuksen oppimäärän saavuttaminen sekä opetukseen osallistuminen.</w:t>
      </w:r>
    </w:p>
    <w:p w14:paraId="547AA25F"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 xml:space="preserve">Varhennetun oppivelvollisuuden hallintopäätöksen saaneen lapsen perusopetuksen aloitusta myöhennetään vain perustellusta syystä ja tarkoin harkiten (kts. luku 5.5.5). Tällainen syy voi olla esimerkiksi se, että lapsi ei ole </w:t>
      </w:r>
      <w:proofErr w:type="gramStart"/>
      <w:r w:rsidRPr="005A3DEB">
        <w:rPr>
          <w:rFonts w:ascii="Muli Light" w:eastAsia="Times New Roman" w:hAnsi="Muli Light" w:cs="Open Sans"/>
          <w:kern w:val="0"/>
          <w:sz w:val="24"/>
          <w:szCs w:val="24"/>
          <w:lang w:eastAsia="fi-FI"/>
          <w14:ligatures w14:val="none"/>
        </w:rPr>
        <w:t>sairaudesta johtuen</w:t>
      </w:r>
      <w:proofErr w:type="gramEnd"/>
      <w:r w:rsidRPr="005A3DEB">
        <w:rPr>
          <w:rFonts w:ascii="Muli Light" w:eastAsia="Times New Roman" w:hAnsi="Muli Light" w:cs="Open Sans"/>
          <w:kern w:val="0"/>
          <w:sz w:val="24"/>
          <w:szCs w:val="24"/>
          <w:lang w:eastAsia="fi-FI"/>
          <w14:ligatures w14:val="none"/>
        </w:rPr>
        <w:t xml:space="preserve"> osallistunut lainkaan tai juuri lainkaan esiopetukseen, ja esiopetukseen osallistumisen katsotaan olevan lapsen edun mukaista.</w:t>
      </w:r>
    </w:p>
    <w:p w14:paraId="7FB407E0" w14:textId="7F4FECF1" w:rsidR="007E1498" w:rsidRPr="00C020C5" w:rsidRDefault="00064645" w:rsidP="003332F2">
      <w:pPr>
        <w:pStyle w:val="Otsikko3"/>
        <w:rPr>
          <w:rFonts w:ascii="Muli Light" w:eastAsia="Times New Roman" w:hAnsi="Muli Light"/>
          <w:lang w:eastAsia="fi-FI"/>
        </w:rPr>
      </w:pPr>
      <w:bookmarkStart w:id="34" w:name="_Toc198230803"/>
      <w:r w:rsidRPr="00C020C5">
        <w:rPr>
          <w:rFonts w:ascii="Muli Light" w:eastAsia="Times New Roman" w:hAnsi="Muli Light"/>
          <w:lang w:eastAsia="fi-FI"/>
        </w:rPr>
        <w:t xml:space="preserve">5.5.2 </w:t>
      </w:r>
      <w:r w:rsidR="007E1498" w:rsidRPr="00C020C5">
        <w:rPr>
          <w:rFonts w:ascii="Muli Light" w:eastAsia="Times New Roman" w:hAnsi="Muli Light"/>
          <w:lang w:eastAsia="fi-FI"/>
        </w:rPr>
        <w:t xml:space="preserve">Sairaalaopetus ja </w:t>
      </w:r>
      <w:proofErr w:type="spellStart"/>
      <w:r w:rsidR="007E1498" w:rsidRPr="00C020C5">
        <w:rPr>
          <w:rFonts w:ascii="Muli Light" w:eastAsia="Times New Roman" w:hAnsi="Muli Light"/>
          <w:lang w:eastAsia="fi-FI"/>
        </w:rPr>
        <w:t>konsultatiivinen</w:t>
      </w:r>
      <w:proofErr w:type="spellEnd"/>
      <w:r w:rsidR="007E1498" w:rsidRPr="00C020C5">
        <w:rPr>
          <w:rFonts w:ascii="Muli Light" w:eastAsia="Times New Roman" w:hAnsi="Muli Light"/>
          <w:lang w:eastAsia="fi-FI"/>
        </w:rPr>
        <w:t xml:space="preserve"> sairaalaopetuspalvelu</w:t>
      </w:r>
      <w:bookmarkEnd w:id="34"/>
    </w:p>
    <w:p w14:paraId="389F15C2"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Erikoissairaanhoidossa potilaana olevan lapsen sairaalaopetus</w:t>
      </w:r>
    </w:p>
    <w:p w14:paraId="4A129735"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Lapsen vakava sairaus tai vaikea elämäntilanne edellyttää erityistä pohdintaa esiopetuksen järjestämisessä ja tarvittavan tuen suunnittelussa. Erikoissairaanhoidossa potilaana olevan lapsen esiopetus järjestetään ensisijaisesti </w:t>
      </w:r>
      <w:hyperlink r:id="rId164" w:tooltip="Viite" w:history="1">
        <w:r w:rsidRPr="005A3DEB">
          <w:rPr>
            <w:rFonts w:ascii="Muli Light" w:eastAsia="Times New Roman" w:hAnsi="Muli Light" w:cs="Open Sans"/>
            <w:kern w:val="0"/>
            <w:sz w:val="24"/>
            <w:szCs w:val="24"/>
            <w:bdr w:val="none" w:sz="0" w:space="0" w:color="auto" w:frame="1"/>
            <w:lang w:eastAsia="fi-FI"/>
            <w14:ligatures w14:val="none"/>
          </w:rPr>
          <w:t>lapsen omassa esiopetuksen järjestämispaikassa</w:t>
        </w:r>
      </w:hyperlink>
      <w:r w:rsidRPr="005A3DEB">
        <w:rPr>
          <w:rFonts w:ascii="Muli Light" w:eastAsia="Times New Roman" w:hAnsi="Muli Light" w:cs="Open Sans"/>
          <w:kern w:val="0"/>
          <w:sz w:val="24"/>
          <w:szCs w:val="24"/>
          <w:lang w:eastAsia="fi-FI"/>
          <w14:ligatures w14:val="none"/>
        </w:rPr>
        <w:t>. Sairaalan toimintayksikön sijaintikunta on kuitenkin velvollinen järjestämään sairaalassa potilaana olevalle lapselle opetusta siinä määrin kuin se hänen terveytensä huomioon ottaen on mahdollista.</w:t>
      </w:r>
    </w:p>
    <w:p w14:paraId="463F9D07"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lastRenderedPageBreak/>
        <w:t>Hoidosta vastaavan sairaalan toimintayksikön sijaintikunta on velvollinen järjestämään myös muulle kuin sairaalassa erikoissairaanhoidossa potilaana olevalle lapselle esiopetusta ja tukea siinä määrin kuin se hänen terveytensä, pedagogiset erityistarpeensa ja erikoissairaanhoidon hoidolliset ja kuntoutukselliset toimenpiteet huomioon ottaen on perusteltua. Sairaalaopetusta tulee järjestää, jos esiopetusta ei muutoin pystytä järjestämään lapsen edun mukaisesti. Myös kunnat, joissa sijaitsee erikoissairaanhoidon muu toimintayksikkö, voivat järjestää sairaalaopetusta erikoissairaanhoidossa olevalle lapselle.</w:t>
      </w:r>
    </w:p>
    <w:p w14:paraId="1177E80B"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Hoidosta vastaavan sairaalan tai muun erikoissairaanhoidon toimintayksikön sijaintikunta ja lapsen opetuksen järjestäjä sekä lapsen kotikuntalain mukainen kotikunta taikka kotikunnattoman lapsen asuinkunta sopivat yhdessä lapsen </w:t>
      </w:r>
      <w:hyperlink r:id="rId165" w:tooltip="Viite" w:history="1">
        <w:r w:rsidRPr="005A3DEB">
          <w:rPr>
            <w:rFonts w:ascii="Muli Light" w:eastAsia="Times New Roman" w:hAnsi="Muli Light" w:cs="Open Sans"/>
            <w:kern w:val="0"/>
            <w:sz w:val="24"/>
            <w:szCs w:val="24"/>
            <w:bdr w:val="none" w:sz="0" w:space="0" w:color="auto" w:frame="1"/>
            <w:lang w:eastAsia="fi-FI"/>
            <w14:ligatures w14:val="none"/>
          </w:rPr>
          <w:t>esiopetuksen järjestämisestä</w:t>
        </w:r>
      </w:hyperlink>
      <w:r w:rsidRPr="005A3DEB">
        <w:rPr>
          <w:rFonts w:ascii="Muli Light" w:eastAsia="Times New Roman" w:hAnsi="Muli Light" w:cs="Open Sans"/>
          <w:kern w:val="0"/>
          <w:sz w:val="24"/>
          <w:szCs w:val="24"/>
          <w:lang w:eastAsia="fi-FI"/>
          <w14:ligatures w14:val="none"/>
        </w:rPr>
        <w:t>. Esiopetuksen järjestämisestä on kuultava lasta, hänen huoltajaansa tai muuta laillista edustajaa sekä lapsen opetuksen järjestäjää ja opiskeluhuoltopalvelujen ammattilaisia. Jos lapsen opetuksen järjestäjä on eri kunta kuin lapsen hoidon aikainen kotikunta, myös lapsen kotikuntaa tai asuinkuntaa on </w:t>
      </w:r>
      <w:hyperlink r:id="rId166" w:tooltip="Viite" w:history="1">
        <w:r w:rsidRPr="005A3DEB">
          <w:rPr>
            <w:rFonts w:ascii="Muli Light" w:eastAsia="Times New Roman" w:hAnsi="Muli Light" w:cs="Open Sans"/>
            <w:kern w:val="0"/>
            <w:sz w:val="24"/>
            <w:szCs w:val="24"/>
            <w:bdr w:val="none" w:sz="0" w:space="0" w:color="auto" w:frame="1"/>
            <w:lang w:eastAsia="fi-FI"/>
            <w14:ligatures w14:val="none"/>
          </w:rPr>
          <w:t>kuultava</w:t>
        </w:r>
      </w:hyperlink>
      <w:r w:rsidRPr="005A3DEB">
        <w:rPr>
          <w:rFonts w:ascii="Muli Light" w:eastAsia="Times New Roman" w:hAnsi="Muli Light" w:cs="Open Sans"/>
          <w:kern w:val="0"/>
          <w:sz w:val="24"/>
          <w:szCs w:val="24"/>
          <w:lang w:eastAsia="fi-FI"/>
          <w14:ligatures w14:val="none"/>
        </w:rPr>
        <w:t>. Jos yhteisymmärrykseen ei päästä, hallintopäätöksen tekee </w:t>
      </w:r>
      <w:hyperlink r:id="rId167" w:tooltip="Viite" w:history="1">
        <w:r w:rsidRPr="005A3DEB">
          <w:rPr>
            <w:rFonts w:ascii="Muli Light" w:eastAsia="Times New Roman" w:hAnsi="Muli Light" w:cs="Open Sans"/>
            <w:kern w:val="0"/>
            <w:sz w:val="24"/>
            <w:szCs w:val="24"/>
            <w:bdr w:val="none" w:sz="0" w:space="0" w:color="auto" w:frame="1"/>
            <w:lang w:eastAsia="fi-FI"/>
            <w14:ligatures w14:val="none"/>
          </w:rPr>
          <w:t>sairaalan sijaintikunta</w:t>
        </w:r>
      </w:hyperlink>
      <w:r w:rsidRPr="005A3DEB">
        <w:rPr>
          <w:rFonts w:ascii="Muli Light" w:eastAsia="Times New Roman" w:hAnsi="Muli Light" w:cs="Open Sans"/>
          <w:kern w:val="0"/>
          <w:sz w:val="24"/>
          <w:szCs w:val="24"/>
          <w:lang w:eastAsia="fi-FI"/>
          <w14:ligatures w14:val="none"/>
        </w:rPr>
        <w:t>.  </w:t>
      </w:r>
    </w:p>
    <w:p w14:paraId="400DA0F3"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Konsultatiivinen sairaalaopetuspalvelu</w:t>
      </w:r>
    </w:p>
    <w:p w14:paraId="65E45188"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 xml:space="preserve">Sairaalan tai muun erikoissairaanhoidon toimintayksikön sijaintikunnan on varsinaisen sairaalaopetuksen lisäksi järjestettävä </w:t>
      </w:r>
      <w:proofErr w:type="spellStart"/>
      <w:r w:rsidRPr="005A3DEB">
        <w:rPr>
          <w:rFonts w:ascii="Muli Light" w:eastAsia="Times New Roman" w:hAnsi="Muli Light" w:cs="Open Sans"/>
          <w:kern w:val="0"/>
          <w:sz w:val="24"/>
          <w:szCs w:val="24"/>
          <w:lang w:eastAsia="fi-FI"/>
          <w14:ligatures w14:val="none"/>
        </w:rPr>
        <w:t>konsultatiivista</w:t>
      </w:r>
      <w:proofErr w:type="spellEnd"/>
      <w:r w:rsidRPr="005A3DEB">
        <w:rPr>
          <w:rFonts w:ascii="Muli Light" w:eastAsia="Times New Roman" w:hAnsi="Muli Light" w:cs="Open Sans"/>
          <w:kern w:val="0"/>
          <w:sz w:val="24"/>
          <w:szCs w:val="24"/>
          <w:lang w:eastAsia="fi-FI"/>
          <w14:ligatures w14:val="none"/>
        </w:rPr>
        <w:t xml:space="preserve"> sairaalaopetuspalvelua </w:t>
      </w:r>
      <w:hyperlink r:id="rId168" w:tooltip="Viite" w:history="1">
        <w:r w:rsidRPr="005A3DEB">
          <w:rPr>
            <w:rFonts w:ascii="Muli Light" w:eastAsia="Times New Roman" w:hAnsi="Muli Light" w:cs="Open Sans"/>
            <w:kern w:val="0"/>
            <w:sz w:val="24"/>
            <w:szCs w:val="24"/>
            <w:bdr w:val="none" w:sz="0" w:space="0" w:color="auto" w:frame="1"/>
            <w:lang w:eastAsia="fi-FI"/>
            <w14:ligatures w14:val="none"/>
          </w:rPr>
          <w:t>lapsen omassa esiopetuksen järjestämispaikassa</w:t>
        </w:r>
      </w:hyperlink>
      <w:r w:rsidRPr="005A3DEB">
        <w:rPr>
          <w:rFonts w:ascii="Muli Light" w:eastAsia="Times New Roman" w:hAnsi="Muli Light" w:cs="Open Sans"/>
          <w:kern w:val="0"/>
          <w:sz w:val="24"/>
          <w:szCs w:val="24"/>
          <w:lang w:eastAsia="fi-FI"/>
          <w14:ligatures w14:val="none"/>
        </w:rPr>
        <w:t>. Konsultatiivinen sairaalaopetuspalvelu kohdennetaan ensisijaisesti opettajille, sillä konsultaatiolla tarkoitetaan ammattilaisten ja asiantuntijoiden välistä neuvottelua ratkaisun löytämiseksi tai neuvon saamiseksi.</w:t>
      </w:r>
    </w:p>
    <w:p w14:paraId="0318C4A6"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 xml:space="preserve">Konsultatiivisen sairaalaopetuspalvelun tehtävänä on tarjota henkilöstölle </w:t>
      </w:r>
      <w:proofErr w:type="spellStart"/>
      <w:r w:rsidRPr="005A3DEB">
        <w:rPr>
          <w:rFonts w:ascii="Muli Light" w:eastAsia="Times New Roman" w:hAnsi="Muli Light" w:cs="Open Sans"/>
          <w:kern w:val="0"/>
          <w:sz w:val="24"/>
          <w:szCs w:val="24"/>
          <w:lang w:eastAsia="fi-FI"/>
          <w14:ligatures w14:val="none"/>
        </w:rPr>
        <w:t>konsultatiivista</w:t>
      </w:r>
      <w:proofErr w:type="spellEnd"/>
      <w:r w:rsidRPr="005A3DEB">
        <w:rPr>
          <w:rFonts w:ascii="Muli Light" w:eastAsia="Times New Roman" w:hAnsi="Muli Light" w:cs="Open Sans"/>
          <w:kern w:val="0"/>
          <w:sz w:val="24"/>
          <w:szCs w:val="24"/>
          <w:lang w:eastAsia="fi-FI"/>
          <w14:ligatures w14:val="none"/>
        </w:rPr>
        <w:t xml:space="preserve"> tukea lapsen oppimisen ja esiopetukseen osallistumisen suunnittelemiseksi ja toteuttamiseksi. Palvelua järjestetään sellaisissa tilanteissa, joissa tarvitaan vaativaa monialaista osaamista ennaltaehkäisevien tai korjaavien toimenpiteiden suunnittelemiseksi tai tekemiseksi </w:t>
      </w:r>
      <w:hyperlink r:id="rId169" w:tooltip="Viite" w:history="1">
        <w:r w:rsidRPr="005A3DEB">
          <w:rPr>
            <w:rFonts w:ascii="Muli Light" w:eastAsia="Times New Roman" w:hAnsi="Muli Light" w:cs="Open Sans"/>
            <w:kern w:val="0"/>
            <w:sz w:val="24"/>
            <w:szCs w:val="24"/>
            <w:bdr w:val="none" w:sz="0" w:space="0" w:color="auto" w:frame="1"/>
            <w:lang w:eastAsia="fi-FI"/>
            <w14:ligatures w14:val="none"/>
          </w:rPr>
          <w:t>muiden kuin sairaalassa erikoissairaanhoidossa potilaana olevien lasten esiopetukseen</w:t>
        </w:r>
      </w:hyperlink>
      <w:r w:rsidRPr="005A3DEB">
        <w:rPr>
          <w:rFonts w:ascii="Muli Light" w:eastAsia="Times New Roman" w:hAnsi="Muli Light" w:cs="Open Sans"/>
          <w:kern w:val="0"/>
          <w:sz w:val="24"/>
          <w:szCs w:val="24"/>
          <w:lang w:eastAsia="fi-FI"/>
          <w14:ligatures w14:val="none"/>
        </w:rPr>
        <w:t>. Konsultatiivista sairaalaopetuspalvelua voidaan hyödyntää myös muiden kuin erikoissairaanhoidon potilaana jo olevien lasten opetukseen.</w:t>
      </w:r>
    </w:p>
    <w:p w14:paraId="683CB98B"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 xml:space="preserve">Konsultatiivisen sairaalaopetuspalvelun tarkoituksena on vahvistaa opettajien ja muun henkilöstön osaamista ja vahvistaa varhaista tukea osana esiopetuksen toimintakulttuuria. Lisäksi </w:t>
      </w:r>
      <w:proofErr w:type="spellStart"/>
      <w:r w:rsidRPr="005A3DEB">
        <w:rPr>
          <w:rFonts w:ascii="Muli Light" w:eastAsia="Times New Roman" w:hAnsi="Muli Light" w:cs="Open Sans"/>
          <w:kern w:val="0"/>
          <w:sz w:val="24"/>
          <w:szCs w:val="24"/>
          <w:lang w:eastAsia="fi-FI"/>
          <w14:ligatures w14:val="none"/>
        </w:rPr>
        <w:t>konsultatiivinen</w:t>
      </w:r>
      <w:proofErr w:type="spellEnd"/>
      <w:r w:rsidRPr="005A3DEB">
        <w:rPr>
          <w:rFonts w:ascii="Muli Light" w:eastAsia="Times New Roman" w:hAnsi="Muli Light" w:cs="Open Sans"/>
          <w:kern w:val="0"/>
          <w:sz w:val="24"/>
          <w:szCs w:val="24"/>
          <w:lang w:eastAsia="fi-FI"/>
          <w14:ligatures w14:val="none"/>
        </w:rPr>
        <w:t xml:space="preserve"> sairaalaopetuspalvelu vahvistaa sairaalaopetuksen ja esiopetuksen henkilöstön moniammatillisen ja monialaisen yhteistyön rakenteita. Oikea-aikaisella palveluiden antamisella lapsen omassa esiopetusryhmässä voidaan ehkäistä ongelmien kasautumista ja tukea esiopetukseen osallistumista.</w:t>
      </w:r>
    </w:p>
    <w:p w14:paraId="7CA6EDE6"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Opetuksen järjestäjän tulee hoidosta vastaavan sairaalan tai muun erikoissairaanhoidon toimintayksikön sijaintikunnan kanssa moniammatillisessa yhteistyössä sopia </w:t>
      </w:r>
      <w:proofErr w:type="spellStart"/>
      <w:r>
        <w:fldChar w:fldCharType="begin"/>
      </w:r>
      <w:r>
        <w:instrText>HYPERLINK "javascript:void(0)" \o "Viite"</w:instrText>
      </w:r>
      <w:r>
        <w:fldChar w:fldCharType="separate"/>
      </w:r>
      <w:r w:rsidRPr="005A3DEB">
        <w:rPr>
          <w:rFonts w:ascii="Muli Light" w:eastAsia="Times New Roman" w:hAnsi="Muli Light" w:cs="Open Sans"/>
          <w:kern w:val="0"/>
          <w:sz w:val="24"/>
          <w:szCs w:val="24"/>
          <w:bdr w:val="none" w:sz="0" w:space="0" w:color="auto" w:frame="1"/>
          <w:lang w:eastAsia="fi-FI"/>
          <w14:ligatures w14:val="none"/>
        </w:rPr>
        <w:t>konsultatiivisesta</w:t>
      </w:r>
      <w:proofErr w:type="spellEnd"/>
      <w:r w:rsidRPr="005A3DEB">
        <w:rPr>
          <w:rFonts w:ascii="Muli Light" w:eastAsia="Times New Roman" w:hAnsi="Muli Light" w:cs="Open Sans"/>
          <w:kern w:val="0"/>
          <w:sz w:val="24"/>
          <w:szCs w:val="24"/>
          <w:bdr w:val="none" w:sz="0" w:space="0" w:color="auto" w:frame="1"/>
          <w:lang w:eastAsia="fi-FI"/>
          <w14:ligatures w14:val="none"/>
        </w:rPr>
        <w:t xml:space="preserve"> sairaalaopetuspalvelusta ja järjestää siirtymisen kannalta välttämätön tuki esiopetuksen järjestämiseksi</w:t>
      </w:r>
      <w:r>
        <w:fldChar w:fldCharType="end"/>
      </w:r>
      <w:r w:rsidRPr="005A3DEB">
        <w:rPr>
          <w:rFonts w:ascii="Muli Light" w:eastAsia="Times New Roman" w:hAnsi="Muli Light" w:cs="Open Sans"/>
          <w:kern w:val="0"/>
          <w:sz w:val="24"/>
          <w:szCs w:val="24"/>
          <w:lang w:eastAsia="fi-FI"/>
          <w14:ligatures w14:val="none"/>
        </w:rPr>
        <w:t>. Mikäli opetuksen järjestäjä on muu kuin lapsen hoidon aikainen kotikunta tai ilman kotikuntaa olevan lapsen asuinkunta, myös lapsen kotikuntaa tai asuinkuntaa tulee kuulla. Sairaalaopetuksen päättyessä lapsi jatkaa siinä esiopetuksen toimipaikassa, johon hän kuului ennen sairaalaopetuksen järjestämistä.</w:t>
      </w:r>
    </w:p>
    <w:p w14:paraId="2B0190AF" w14:textId="5D98DA79" w:rsidR="007E1498" w:rsidRPr="00C020C5" w:rsidRDefault="00DA4C5E" w:rsidP="00DA4C5E">
      <w:pPr>
        <w:pStyle w:val="Otsikko3"/>
        <w:rPr>
          <w:rFonts w:ascii="Muli Light" w:eastAsia="Times New Roman" w:hAnsi="Muli Light"/>
          <w:lang w:eastAsia="fi-FI"/>
        </w:rPr>
      </w:pPr>
      <w:bookmarkStart w:id="35" w:name="_Toc198230804"/>
      <w:r w:rsidRPr="00C020C5">
        <w:rPr>
          <w:rFonts w:ascii="Muli Light" w:eastAsia="Times New Roman" w:hAnsi="Muli Light"/>
          <w:lang w:eastAsia="fi-FI"/>
        </w:rPr>
        <w:lastRenderedPageBreak/>
        <w:t xml:space="preserve">5.5.3 </w:t>
      </w:r>
      <w:r w:rsidR="007E1498" w:rsidRPr="00C020C5">
        <w:rPr>
          <w:rFonts w:ascii="Muli Light" w:eastAsia="Times New Roman" w:hAnsi="Muli Light"/>
          <w:lang w:eastAsia="fi-FI"/>
        </w:rPr>
        <w:t>Muut opetuspalvelut</w:t>
      </w:r>
      <w:bookmarkEnd w:id="35"/>
    </w:p>
    <w:p w14:paraId="737640A8" w14:textId="77777777" w:rsidR="00DA4C5E" w:rsidRPr="00DA4C5E" w:rsidRDefault="00DA4C5E" w:rsidP="00DA4C5E">
      <w:pPr>
        <w:rPr>
          <w:lang w:eastAsia="fi-FI"/>
        </w:rPr>
      </w:pPr>
    </w:p>
    <w:p w14:paraId="7618546D"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Lapsi voi saada esiopetuksen aikana myös muita opetuspalveluita, mikäli lapsi tarvitsee niitä esiopetukseen osallistumisen tueksi. </w:t>
      </w:r>
      <w:hyperlink r:id="rId170" w:tooltip="Viite" w:history="1">
        <w:r w:rsidRPr="005A3DEB">
          <w:rPr>
            <w:rFonts w:ascii="Muli Light" w:eastAsia="Times New Roman" w:hAnsi="Muli Light" w:cs="Open Sans"/>
            <w:kern w:val="0"/>
            <w:sz w:val="24"/>
            <w:szCs w:val="24"/>
            <w:bdr w:val="none" w:sz="0" w:space="0" w:color="auto" w:frame="1"/>
            <w:lang w:eastAsia="fi-FI"/>
            <w14:ligatures w14:val="none"/>
          </w:rPr>
          <w:t>Muut opetuspalvelut ovat lapselle maksuttomia palveluja</w:t>
        </w:r>
      </w:hyperlink>
      <w:r w:rsidRPr="005A3DEB">
        <w:rPr>
          <w:rFonts w:ascii="Muli Light" w:eastAsia="Times New Roman" w:hAnsi="Muli Light" w:cs="Open Sans"/>
          <w:kern w:val="0"/>
          <w:sz w:val="24"/>
          <w:szCs w:val="24"/>
          <w:lang w:eastAsia="fi-FI"/>
          <w14:ligatures w14:val="none"/>
        </w:rPr>
        <w:t> vastaavalla tavalla kuin tulkitsemis- ja avustajapalvelut sekä apuvälineet. Muiden opetuspalveluiden järjestämistavasta päättää opetuksen järjestäjä, ja palvelun järjestämisestä tehdään hallintolain mukainen päätös.</w:t>
      </w:r>
    </w:p>
    <w:p w14:paraId="1E6BC50C" w14:textId="0A0FF523" w:rsidR="007E1498" w:rsidRPr="00C020C5" w:rsidRDefault="00DA4C5E" w:rsidP="00DA4C5E">
      <w:pPr>
        <w:pStyle w:val="Otsikko3"/>
        <w:rPr>
          <w:rFonts w:ascii="Muli Light" w:eastAsia="Times New Roman" w:hAnsi="Muli Light"/>
          <w:lang w:eastAsia="fi-FI"/>
        </w:rPr>
      </w:pPr>
      <w:bookmarkStart w:id="36" w:name="_Toc198230805"/>
      <w:r w:rsidRPr="00C020C5">
        <w:rPr>
          <w:rFonts w:ascii="Muli Light" w:eastAsia="Times New Roman" w:hAnsi="Muli Light"/>
          <w:lang w:eastAsia="fi-FI"/>
        </w:rPr>
        <w:t xml:space="preserve">5.5.4 </w:t>
      </w:r>
      <w:r w:rsidR="007E1498" w:rsidRPr="00C020C5">
        <w:rPr>
          <w:rFonts w:ascii="Muli Light" w:eastAsia="Times New Roman" w:hAnsi="Muli Light"/>
          <w:lang w:eastAsia="fi-FI"/>
        </w:rPr>
        <w:t>Lapsen esiopetuksen järjestäminen poikkeavasti terveydentilasta johtuvasta syystä</w:t>
      </w:r>
      <w:bookmarkEnd w:id="36"/>
    </w:p>
    <w:p w14:paraId="4191E600" w14:textId="77777777" w:rsidR="00DA4C5E" w:rsidRPr="00DA4C5E" w:rsidRDefault="00DA4C5E" w:rsidP="00DA4C5E">
      <w:pPr>
        <w:rPr>
          <w:lang w:eastAsia="fi-FI"/>
        </w:rPr>
      </w:pPr>
    </w:p>
    <w:p w14:paraId="2773231F"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Lapsen esiopetus voidaan järjestää osittain toisin kuin </w:t>
      </w:r>
      <w:hyperlink r:id="rId171" w:tooltip="Viite" w:history="1">
        <w:r w:rsidRPr="005A3DEB">
          <w:rPr>
            <w:rFonts w:ascii="Muli Light" w:eastAsia="Times New Roman" w:hAnsi="Muli Light" w:cs="Open Sans"/>
            <w:kern w:val="0"/>
            <w:sz w:val="24"/>
            <w:szCs w:val="24"/>
            <w:bdr w:val="none" w:sz="0" w:space="0" w:color="auto" w:frame="1"/>
            <w:lang w:eastAsia="fi-FI"/>
            <w14:ligatures w14:val="none"/>
          </w:rPr>
          <w:t>perusopetuslaissa ja -asetuksessa</w:t>
        </w:r>
      </w:hyperlink>
      <w:r w:rsidRPr="005A3DEB">
        <w:rPr>
          <w:rFonts w:ascii="Muli Light" w:eastAsia="Times New Roman" w:hAnsi="Muli Light" w:cs="Open Sans"/>
          <w:kern w:val="0"/>
          <w:sz w:val="24"/>
          <w:szCs w:val="24"/>
          <w:lang w:eastAsia="fi-FI"/>
          <w14:ligatures w14:val="none"/>
        </w:rPr>
        <w:t> säädetään ja määrätään, jos se on perusteltua lapsen terveydentilaan liittyvästä syystä. Esimerkiksi lapsen pitkäaikaissairaus voi estää tai vaikeuttaa lapsen osallistumista esiopetuksessa järjestettävään opetukseen. Esiopetukseen osallistumisajan lyhentäminen tai esiopetuksen poikkeava järjestäminen ei ole mahdollista ilman päätöstä esiopetuksen poikkeavasta järjestämisestä. Hallintopäätös tulee tehdä aina, jos poikkeaminen ei ole tilapäinen tai vähäinen.</w:t>
      </w:r>
    </w:p>
    <w:p w14:paraId="071713DD"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Huoltaja tekee opetuksen järjestäjälle hakemuksen esiopetuksen järjestämisestä poikkeavasti. Päätös voidaan tehdä vain lapsen tilanteesta johtuvilla, terveydentilaan liittyvillä syillä. Terveydentilan arvioivat terveydenhuollon ammattilaiset. Hallintopäätöstä varten tarvitaan asiantuntijalausunto esiopetukseen osallistumiseen vaikuttavasta tilanteesta, joka liitetään huoltajan hakemukseen. Koska kysymyksessä on opetuksen järjestäjän päätös, tulee päätöksen tekijän aina arvioida lapsen kokonaistilanne myös pedagogisesti eli miten lapsen oikeus esiopetukseen mahdollistuu. Päätös esiopetuksen poikkeavasta järjestämisestä tehdään aina tapauskohtaisesti yksittäisen lapsen tilanteen perusteella. Päätöksen on oltava lapsen edun mukainen.</w:t>
      </w:r>
    </w:p>
    <w:p w14:paraId="1B61B039"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Esiopetuksen poikkeavaa järjestämistä koskevassa päätöksessä on yksilöitävä, miten lapsen esiopetus poikkeaa perusopetuslaissa, -asetuksessa ja esiopetuksen opetussuunnitelman perusteissa säädetystä ja/tai määrätystä. Päätöksessä tulee käydä ilmi päätöksen voimassaoloaika. Päätös esiopetuksen poikkeavasta järjestämisestä on voimassa määräajan, enintään lukuvuoden. Jos lapsen saama esiopetuksen määrä alittaa esiopetuksen vähimmäistuntimäärän 700 tuntia tai jos päätös koskee esiopetuksen järjestämispaikkaa, ratkaisun toimivuutta tulee säännöllisesti arvioida. Kaikki päätöksessä päätetyt asiat tulee perustella.</w:t>
      </w:r>
    </w:p>
    <w:p w14:paraId="0DB23142" w14:textId="2C5640F1" w:rsidR="007E1498" w:rsidRDefault="00A105E9" w:rsidP="00A105E9">
      <w:pPr>
        <w:pStyle w:val="Otsikko3"/>
        <w:rPr>
          <w:rFonts w:ascii="Muli Light" w:eastAsia="Times New Roman" w:hAnsi="Muli Light"/>
          <w:lang w:eastAsia="fi-FI"/>
        </w:rPr>
      </w:pPr>
      <w:bookmarkStart w:id="37" w:name="_Toc198230806"/>
      <w:r w:rsidRPr="00C020C5">
        <w:rPr>
          <w:rFonts w:ascii="Muli Light" w:eastAsia="Times New Roman" w:hAnsi="Muli Light"/>
          <w:lang w:eastAsia="fi-FI"/>
        </w:rPr>
        <w:t xml:space="preserve">5.5.5 </w:t>
      </w:r>
      <w:r w:rsidR="007E1498" w:rsidRPr="00C020C5">
        <w:rPr>
          <w:rFonts w:ascii="Muli Light" w:eastAsia="Times New Roman" w:hAnsi="Muli Light"/>
          <w:lang w:eastAsia="fi-FI"/>
        </w:rPr>
        <w:t>Perusopetuksen aloituksen myöhentäminen</w:t>
      </w:r>
      <w:bookmarkEnd w:id="37"/>
    </w:p>
    <w:p w14:paraId="7E73949C" w14:textId="77777777" w:rsidR="00C020C5" w:rsidRPr="00C020C5" w:rsidRDefault="00C020C5" w:rsidP="00C020C5">
      <w:pPr>
        <w:rPr>
          <w:lang w:eastAsia="fi-FI"/>
        </w:rPr>
      </w:pPr>
    </w:p>
    <w:p w14:paraId="08186D73" w14:textId="77777777" w:rsidR="007E1498" w:rsidRPr="005A3DEB" w:rsidRDefault="007E1498"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Lapsen perusopetuksen aloittamista voidaan </w:t>
      </w:r>
      <w:hyperlink r:id="rId172" w:tooltip="Viite" w:history="1">
        <w:r w:rsidRPr="005A3DEB">
          <w:rPr>
            <w:rFonts w:ascii="Muli Light" w:eastAsia="Times New Roman" w:hAnsi="Muli Light" w:cs="Open Sans"/>
            <w:kern w:val="0"/>
            <w:sz w:val="24"/>
            <w:szCs w:val="24"/>
            <w:bdr w:val="none" w:sz="0" w:space="0" w:color="auto" w:frame="1"/>
            <w:lang w:eastAsia="fi-FI"/>
            <w14:ligatures w14:val="none"/>
          </w:rPr>
          <w:t>myöhentää vuodella</w:t>
        </w:r>
      </w:hyperlink>
      <w:r w:rsidRPr="005A3DEB">
        <w:rPr>
          <w:rFonts w:ascii="Muli Light" w:eastAsia="Times New Roman" w:hAnsi="Muli Light" w:cs="Open Sans"/>
          <w:kern w:val="0"/>
          <w:sz w:val="24"/>
          <w:szCs w:val="24"/>
          <w:lang w:eastAsia="fi-FI"/>
          <w14:ligatures w14:val="none"/>
        </w:rPr>
        <w:t>, jos se on lapsen edun mukaista. Huoltaja tekee opetuksen järjestäjälle hakemuksen perusopetuksen aloittamisesta vuotta säädettyä myöhemmin. Hakemukseen tulee liittää psykologinen ja tarvittaessa lääketieteellinen selvitys. Opetuksen järjestäjä tekee myönteisen tai kielteisen hallintopäätöksen. Päätös tulee perustella, ja psykologiset ja mahdolliset lääketieteelliset selvitykset liitetään päätökseen.</w:t>
      </w:r>
    </w:p>
    <w:p w14:paraId="2C2B784B" w14:textId="77777777" w:rsidR="007E1498"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lastRenderedPageBreak/>
        <w:t>Hallintopäätös perusopetuksen aloituksen myöhentämisestä tulee tehdä vain perustellusta syystä ja tarkoin harkiten. Päätöstä ei voi tehdä esimerkiksi siitä syystä, että perusopetuksessa ei olisi mahdollisuutta vastata lapsen oppimisen ja koulunkäynnin tuen tarpeeseen. Päätös perusopetuksen aloituksen myöhentämisestä tehdään ennen kuin lapsi aloittaa perusopetuksessa.</w:t>
      </w:r>
    </w:p>
    <w:p w14:paraId="5ECEFFB3" w14:textId="5E393161" w:rsidR="00096EE1" w:rsidRPr="005A3DEB" w:rsidRDefault="007E1498"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Kun lapsen perusopetuksen aloitusta on myöhennetty vuodella, lapsella on oikeus osallistua esiopetukseen vielä yhden esiopetusvuoden ajan.</w:t>
      </w:r>
    </w:p>
    <w:p w14:paraId="54836A32" w14:textId="1C60C6D6" w:rsidR="007E1498" w:rsidRPr="00C020C5" w:rsidRDefault="007E1498" w:rsidP="00907C6D">
      <w:pPr>
        <w:pStyle w:val="Otsikko2"/>
        <w:rPr>
          <w:rFonts w:ascii="Muli Light" w:eastAsia="Times New Roman" w:hAnsi="Muli Light"/>
          <w:lang w:eastAsia="fi-FI"/>
        </w:rPr>
      </w:pPr>
      <w:bookmarkStart w:id="38" w:name="_Toc198230807"/>
      <w:r w:rsidRPr="00C020C5">
        <w:rPr>
          <w:rFonts w:ascii="Muli Light" w:eastAsia="Times New Roman" w:hAnsi="Muli Light"/>
          <w:lang w:eastAsia="fi-FI"/>
        </w:rPr>
        <w:t>5.6 </w:t>
      </w:r>
      <w:r w:rsidR="00EB3B1F" w:rsidRPr="00C020C5">
        <w:rPr>
          <w:rFonts w:ascii="Muli Light" w:eastAsia="Times New Roman" w:hAnsi="Muli Light"/>
          <w:lang w:eastAsia="fi-FI"/>
        </w:rPr>
        <w:t>Oppimisen ja esiopetukseen osallistumisen tuki Ylivieskassa</w:t>
      </w:r>
      <w:bookmarkEnd w:id="38"/>
    </w:p>
    <w:p w14:paraId="32E52728" w14:textId="77777777" w:rsidR="00907C6D" w:rsidRPr="00907C6D" w:rsidRDefault="00907C6D" w:rsidP="00907C6D">
      <w:pPr>
        <w:rPr>
          <w:lang w:eastAsia="fi-FI"/>
        </w:rPr>
      </w:pPr>
    </w:p>
    <w:p w14:paraId="283DDD44" w14:textId="0565FB5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721FB5">
        <w:rPr>
          <w:rStyle w:val="normaltextrun"/>
          <w:rFonts w:ascii="Muli Light" w:eastAsiaTheme="majorEastAsia" w:hAnsi="Muli Light" w:cs="Segoe UI"/>
          <w:b/>
          <w:bCs/>
        </w:rPr>
        <w:t>Lukuvuosisuunnitelma</w:t>
      </w:r>
      <w:r w:rsidRPr="005A3DEB">
        <w:rPr>
          <w:rStyle w:val="normaltextrun"/>
          <w:rFonts w:ascii="Muli Light" w:eastAsiaTheme="majorEastAsia" w:hAnsi="Muli Light" w:cs="Segoe UI"/>
        </w:rPr>
        <w:t xml:space="preserve"> laaditaan toimipaikkakohtaisesti. Lukuvuosisuunnitelmaa täsmennetään ryhmäkohtaisesti, mikäli toimipaikassa on useampia esiopetusryhmiä. Lukuvuosisuunnitelma laaditaan </w:t>
      </w:r>
      <w:r w:rsidR="0089252C" w:rsidRPr="005A3DEB">
        <w:rPr>
          <w:rStyle w:val="normaltextrun"/>
          <w:rFonts w:ascii="Muli Light" w:eastAsiaTheme="majorEastAsia" w:hAnsi="Muli Light" w:cs="Segoe UI"/>
        </w:rPr>
        <w:t xml:space="preserve">esiopetuksen </w:t>
      </w:r>
      <w:r w:rsidRPr="005A3DEB">
        <w:rPr>
          <w:rStyle w:val="normaltextrun"/>
          <w:rFonts w:ascii="Muli Light" w:eastAsiaTheme="majorEastAsia" w:hAnsi="Muli Light" w:cs="Segoe UI"/>
        </w:rPr>
        <w:t xml:space="preserve">toimipaikan esihenkilön johdolla yhteistyössä esiopettajan ja </w:t>
      </w:r>
      <w:r w:rsidR="00A9175C" w:rsidRPr="005A3DEB">
        <w:rPr>
          <w:rStyle w:val="normaltextrun"/>
          <w:rFonts w:ascii="Muli Light" w:eastAsiaTheme="majorEastAsia" w:hAnsi="Muli Light" w:cs="Segoe UI"/>
        </w:rPr>
        <w:t>erityisopettajan</w:t>
      </w:r>
      <w:r w:rsidRPr="005A3DEB">
        <w:rPr>
          <w:rStyle w:val="normaltextrun"/>
          <w:rFonts w:ascii="Muli Light" w:eastAsiaTheme="majorEastAsia" w:hAnsi="Muli Light" w:cs="Segoe UI"/>
        </w:rPr>
        <w:t xml:space="preserve"> kanssa. Lukuvuosisuunnitelma tehdään</w:t>
      </w:r>
      <w:r w:rsidR="004820B7" w:rsidRPr="005A3DEB">
        <w:rPr>
          <w:rStyle w:val="normaltextrun"/>
          <w:rFonts w:ascii="Muli Light" w:eastAsiaTheme="majorEastAsia" w:hAnsi="Muli Light" w:cs="Segoe UI"/>
        </w:rPr>
        <w:t xml:space="preserve"> mahdollisuuksien mukaan jo</w:t>
      </w:r>
      <w:r w:rsidRPr="005A3DEB">
        <w:rPr>
          <w:rStyle w:val="normaltextrun"/>
          <w:rFonts w:ascii="Muli Light" w:eastAsiaTheme="majorEastAsia" w:hAnsi="Muli Light" w:cs="Segoe UI"/>
        </w:rPr>
        <w:t xml:space="preserve"> toukokuun aikana ja siitä tiedotetaan Wilmassa ja/tai tutustumispäivän yhteydessä. </w:t>
      </w:r>
      <w:r w:rsidR="00797072" w:rsidRPr="005A3DEB">
        <w:rPr>
          <w:rStyle w:val="normaltextrun"/>
          <w:rFonts w:ascii="Muli Light" w:eastAsiaTheme="majorEastAsia" w:hAnsi="Muli Light" w:cs="Segoe UI"/>
        </w:rPr>
        <w:t>Esiopetuksen t</w:t>
      </w:r>
      <w:r w:rsidRPr="005A3DEB">
        <w:rPr>
          <w:rStyle w:val="normaltextrun"/>
          <w:rFonts w:ascii="Muli Light" w:eastAsiaTheme="majorEastAsia" w:hAnsi="Muli Light" w:cs="Segoe UI"/>
        </w:rPr>
        <w:t xml:space="preserve">oimipaikan johtaja </w:t>
      </w:r>
      <w:r w:rsidR="00797072" w:rsidRPr="005A3DEB">
        <w:rPr>
          <w:rStyle w:val="normaltextrun"/>
          <w:rFonts w:ascii="Muli Light" w:eastAsiaTheme="majorEastAsia" w:hAnsi="Muli Light" w:cs="Segoe UI"/>
        </w:rPr>
        <w:t xml:space="preserve">(rehtori tai päiväkodin johtaja) </w:t>
      </w:r>
      <w:r w:rsidRPr="005A3DEB">
        <w:rPr>
          <w:rStyle w:val="normaltextrun"/>
          <w:rFonts w:ascii="Muli Light" w:eastAsiaTheme="majorEastAsia" w:hAnsi="Muli Light" w:cs="Segoe UI"/>
        </w:rPr>
        <w:t>vastaa riittävästä resurssoinnista oppimisen edellytyksiä tukevien opetusjärjestelyjen ja ryhmäkohtaisten tukimuotojen toteuttamisen tueksi. </w:t>
      </w:r>
      <w:r w:rsidRPr="005A3DEB">
        <w:rPr>
          <w:rStyle w:val="eop"/>
          <w:rFonts w:ascii="Muli Light" w:eastAsiaTheme="majorEastAsia" w:hAnsi="Muli Light" w:cs="Segoe UI"/>
        </w:rPr>
        <w:t> </w:t>
      </w:r>
    </w:p>
    <w:p w14:paraId="685E3951"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2543D509" w14:textId="77777777" w:rsidR="00C020C5" w:rsidRDefault="00C020C5" w:rsidP="00C81C06">
      <w:pPr>
        <w:pStyle w:val="paragraph"/>
        <w:spacing w:before="0" w:beforeAutospacing="0" w:after="0" w:afterAutospacing="0"/>
        <w:jc w:val="both"/>
        <w:textAlignment w:val="baseline"/>
        <w:rPr>
          <w:rStyle w:val="normaltextrun"/>
          <w:rFonts w:ascii="Muli Light" w:eastAsiaTheme="majorEastAsia" w:hAnsi="Muli Light" w:cs="Segoe UI"/>
          <w:b/>
          <w:bCs/>
        </w:rPr>
      </w:pPr>
    </w:p>
    <w:p w14:paraId="4BD8ED25" w14:textId="77777777" w:rsidR="00C020C5" w:rsidRDefault="00C020C5" w:rsidP="00C81C06">
      <w:pPr>
        <w:pStyle w:val="paragraph"/>
        <w:spacing w:before="0" w:beforeAutospacing="0" w:after="0" w:afterAutospacing="0"/>
        <w:jc w:val="both"/>
        <w:textAlignment w:val="baseline"/>
        <w:rPr>
          <w:rStyle w:val="normaltextrun"/>
          <w:rFonts w:ascii="Muli Light" w:eastAsiaTheme="majorEastAsia" w:hAnsi="Muli Light" w:cs="Segoe UI"/>
          <w:b/>
          <w:bCs/>
        </w:rPr>
      </w:pPr>
    </w:p>
    <w:p w14:paraId="707023DB" w14:textId="77777777" w:rsidR="00721FB5" w:rsidRDefault="00721FB5" w:rsidP="00C81C06">
      <w:pPr>
        <w:pStyle w:val="paragraph"/>
        <w:spacing w:before="0" w:beforeAutospacing="0" w:after="0" w:afterAutospacing="0"/>
        <w:jc w:val="both"/>
        <w:textAlignment w:val="baseline"/>
        <w:rPr>
          <w:rStyle w:val="normaltextrun"/>
          <w:rFonts w:ascii="Muli Light" w:eastAsiaTheme="majorEastAsia" w:hAnsi="Muli Light" w:cs="Segoe UI"/>
          <w:b/>
          <w:bCs/>
        </w:rPr>
      </w:pPr>
    </w:p>
    <w:p w14:paraId="64948193" w14:textId="0831B48C" w:rsidR="00452E25" w:rsidRPr="007500C7" w:rsidRDefault="002E2FD2" w:rsidP="00C81C06">
      <w:pPr>
        <w:pStyle w:val="paragraph"/>
        <w:spacing w:before="0" w:beforeAutospacing="0" w:after="0" w:afterAutospacing="0"/>
        <w:jc w:val="both"/>
        <w:textAlignment w:val="baseline"/>
        <w:rPr>
          <w:rStyle w:val="eop"/>
          <w:rFonts w:ascii="Muli Light" w:eastAsiaTheme="majorEastAsia" w:hAnsi="Muli Light" w:cs="Segoe UI"/>
          <w:b/>
          <w:bCs/>
        </w:rPr>
      </w:pPr>
      <w:r w:rsidRPr="005A3DEB">
        <w:rPr>
          <w:rStyle w:val="normaltextrun"/>
          <w:rFonts w:ascii="Muli Light" w:eastAsiaTheme="majorEastAsia" w:hAnsi="Muli Light" w:cs="Segoe UI"/>
        </w:rPr>
        <w:t>Lukuvuosisuunnitelman sisältö käsittää</w:t>
      </w:r>
      <w:r w:rsidR="00B137AF" w:rsidRPr="005A3DEB">
        <w:rPr>
          <w:rStyle w:val="normaltextrun"/>
          <w:rFonts w:ascii="Muli Light" w:eastAsiaTheme="majorEastAsia" w:hAnsi="Muli Light" w:cs="Segoe UI"/>
        </w:rPr>
        <w:t xml:space="preserve"> </w:t>
      </w:r>
      <w:r w:rsidRPr="005A3DEB">
        <w:rPr>
          <w:rStyle w:val="normaltextrun"/>
          <w:rFonts w:ascii="Muli Light" w:eastAsiaTheme="majorEastAsia" w:hAnsi="Muli Light" w:cs="Segoe UI"/>
        </w:rPr>
        <w:t>r</w:t>
      </w:r>
      <w:r w:rsidR="00B137AF" w:rsidRPr="005A3DEB">
        <w:rPr>
          <w:rStyle w:val="normaltextrun"/>
          <w:rFonts w:ascii="Muli Light" w:eastAsiaTheme="majorEastAsia" w:hAnsi="Muli Light" w:cs="Segoe UI"/>
        </w:rPr>
        <w:t>akenteet, toimintatavat, työn- ja vastuunja</w:t>
      </w:r>
      <w:r w:rsidR="00F90854" w:rsidRPr="005A3DEB">
        <w:rPr>
          <w:rStyle w:val="normaltextrun"/>
          <w:rFonts w:ascii="Muli Light" w:eastAsiaTheme="majorEastAsia" w:hAnsi="Muli Light" w:cs="Segoe UI"/>
        </w:rPr>
        <w:t>on</w:t>
      </w:r>
      <w:r w:rsidR="00B137AF" w:rsidRPr="005A3DEB">
        <w:rPr>
          <w:rStyle w:val="normaltextrun"/>
          <w:rFonts w:ascii="Muli Light" w:eastAsiaTheme="majorEastAsia" w:hAnsi="Muli Light" w:cs="Segoe UI"/>
        </w:rPr>
        <w:t>, monialai</w:t>
      </w:r>
      <w:r w:rsidR="00F90854" w:rsidRPr="005A3DEB">
        <w:rPr>
          <w:rStyle w:val="normaltextrun"/>
          <w:rFonts w:ascii="Muli Light" w:eastAsiaTheme="majorEastAsia" w:hAnsi="Muli Light" w:cs="Segoe UI"/>
        </w:rPr>
        <w:t>s</w:t>
      </w:r>
      <w:r w:rsidR="00B137AF" w:rsidRPr="005A3DEB">
        <w:rPr>
          <w:rStyle w:val="normaltextrun"/>
          <w:rFonts w:ascii="Muli Light" w:eastAsiaTheme="majorEastAsia" w:hAnsi="Muli Light" w:cs="Segoe UI"/>
        </w:rPr>
        <w:t>en yhteistyö</w:t>
      </w:r>
      <w:r w:rsidR="00F90854" w:rsidRPr="005A3DEB">
        <w:rPr>
          <w:rStyle w:val="normaltextrun"/>
          <w:rFonts w:ascii="Muli Light" w:eastAsiaTheme="majorEastAsia" w:hAnsi="Muli Light" w:cs="Segoe UI"/>
        </w:rPr>
        <w:t>n</w:t>
      </w:r>
      <w:r w:rsidR="00B137AF" w:rsidRPr="005A3DEB">
        <w:rPr>
          <w:rStyle w:val="normaltextrun"/>
          <w:rFonts w:ascii="Muli Light" w:eastAsiaTheme="majorEastAsia" w:hAnsi="Muli Light" w:cs="Segoe UI"/>
        </w:rPr>
        <w:t>, huoltajien kanssa tehtävä yhteistyö</w:t>
      </w:r>
      <w:r w:rsidR="00F90854" w:rsidRPr="005A3DEB">
        <w:rPr>
          <w:rStyle w:val="normaltextrun"/>
          <w:rFonts w:ascii="Muli Light" w:eastAsiaTheme="majorEastAsia" w:hAnsi="Muli Light" w:cs="Segoe UI"/>
        </w:rPr>
        <w:t>n</w:t>
      </w:r>
      <w:r w:rsidR="00B137AF" w:rsidRPr="005A3DEB">
        <w:rPr>
          <w:rStyle w:val="normaltextrun"/>
          <w:rFonts w:ascii="Muli Light" w:eastAsiaTheme="majorEastAsia" w:hAnsi="Muli Light" w:cs="Segoe UI"/>
        </w:rPr>
        <w:t xml:space="preserve"> sekä </w:t>
      </w:r>
      <w:r w:rsidR="00F90854" w:rsidRPr="005A3DEB">
        <w:rPr>
          <w:rStyle w:val="normaltextrun"/>
          <w:rFonts w:ascii="Muli Light" w:eastAsiaTheme="majorEastAsia" w:hAnsi="Muli Light" w:cs="Segoe UI"/>
        </w:rPr>
        <w:t xml:space="preserve">sen, </w:t>
      </w:r>
      <w:r w:rsidR="00B137AF" w:rsidRPr="005A3DEB">
        <w:rPr>
          <w:rStyle w:val="normaltextrun"/>
          <w:rFonts w:ascii="Muli Light" w:eastAsiaTheme="majorEastAsia" w:hAnsi="Muli Light" w:cs="Segoe UI"/>
        </w:rPr>
        <w:t xml:space="preserve">miten ryhmäkohtaiset tukimuodot suunnitellaan, toteutetaan ja arvioidaan. </w:t>
      </w:r>
      <w:r w:rsidR="0002028C" w:rsidRPr="005A3DEB">
        <w:rPr>
          <w:rStyle w:val="normaltextrun"/>
          <w:rFonts w:ascii="Muli Light" w:eastAsiaTheme="majorEastAsia" w:hAnsi="Muli Light" w:cs="Segoe UI"/>
        </w:rPr>
        <w:t>Toimintamalliin kuuluu y</w:t>
      </w:r>
      <w:r w:rsidR="00B137AF" w:rsidRPr="005A3DEB">
        <w:rPr>
          <w:rStyle w:val="normaltextrun"/>
          <w:rFonts w:ascii="Muli Light" w:eastAsiaTheme="majorEastAsia" w:hAnsi="Muli Light" w:cs="Segoe UI"/>
        </w:rPr>
        <w:t>hteistyö erityisopettajan kanssa tukimuodon suunnittelemiseksi</w:t>
      </w:r>
      <w:r w:rsidR="00F645A2" w:rsidRPr="005A3DEB">
        <w:rPr>
          <w:rStyle w:val="normaltextrun"/>
          <w:rFonts w:ascii="Muli Light" w:eastAsiaTheme="majorEastAsia" w:hAnsi="Muli Light" w:cs="Segoe UI"/>
        </w:rPr>
        <w:t xml:space="preserve"> sekä e</w:t>
      </w:r>
      <w:r w:rsidR="00B137AF" w:rsidRPr="005A3DEB">
        <w:rPr>
          <w:rStyle w:val="normaltextrun"/>
          <w:rFonts w:ascii="Muli Light" w:eastAsiaTheme="majorEastAsia" w:hAnsi="Muli Light" w:cs="Segoe UI"/>
        </w:rPr>
        <w:t>rityisopettajan opetus muun opetuksen yhteydessä. </w:t>
      </w:r>
      <w:r w:rsidR="00B137AF" w:rsidRPr="005A3DEB">
        <w:rPr>
          <w:rStyle w:val="eop"/>
          <w:rFonts w:ascii="Muli Light" w:eastAsiaTheme="majorEastAsia" w:hAnsi="Muli Light" w:cs="Segoe UI"/>
        </w:rPr>
        <w:t> </w:t>
      </w:r>
    </w:p>
    <w:p w14:paraId="01B5C2E7" w14:textId="77777777" w:rsidR="00452E25" w:rsidRPr="005A3DEB" w:rsidRDefault="00452E25" w:rsidP="00C81C06">
      <w:pPr>
        <w:pStyle w:val="paragraph"/>
        <w:spacing w:before="0" w:beforeAutospacing="0" w:after="0" w:afterAutospacing="0"/>
        <w:jc w:val="both"/>
        <w:textAlignment w:val="baseline"/>
        <w:rPr>
          <w:rFonts w:ascii="Muli Light" w:hAnsi="Muli Light" w:cs="Segoe UI"/>
          <w:sz w:val="18"/>
          <w:szCs w:val="18"/>
        </w:rPr>
      </w:pPr>
    </w:p>
    <w:p w14:paraId="24336745" w14:textId="683D15DD" w:rsidR="00B137AF" w:rsidRPr="005A3DEB" w:rsidRDefault="00452E25" w:rsidP="00C81C06">
      <w:pPr>
        <w:pStyle w:val="paragraph"/>
        <w:spacing w:before="0" w:beforeAutospacing="0" w:after="0" w:afterAutospacing="0"/>
        <w:jc w:val="both"/>
        <w:textAlignment w:val="baseline"/>
        <w:rPr>
          <w:rFonts w:ascii="Muli Light" w:hAnsi="Muli Light" w:cs="Segoe UI"/>
          <w:b/>
          <w:bCs/>
        </w:rPr>
      </w:pPr>
      <w:r w:rsidRPr="005A3DEB">
        <w:rPr>
          <w:rStyle w:val="normaltextrun"/>
          <w:rFonts w:ascii="Muli Light" w:eastAsiaTheme="majorEastAsia" w:hAnsi="Muli Light" w:cs="Segoe UI"/>
          <w:b/>
          <w:bCs/>
        </w:rPr>
        <w:t>Tiedonsiirron käytännöt</w:t>
      </w:r>
      <w:r w:rsidR="00B137AF" w:rsidRPr="005A3DEB">
        <w:rPr>
          <w:rStyle w:val="eop"/>
          <w:rFonts w:ascii="Muli Light" w:eastAsiaTheme="majorEastAsia" w:hAnsi="Muli Light" w:cs="Segoe UI"/>
          <w:b/>
          <w:bCs/>
        </w:rPr>
        <w:t> </w:t>
      </w:r>
    </w:p>
    <w:p w14:paraId="473633E2" w14:textId="77777777" w:rsidR="00452E25" w:rsidRPr="005A3DEB" w:rsidRDefault="00452E25" w:rsidP="00C81C06">
      <w:pPr>
        <w:pStyle w:val="paragraph"/>
        <w:spacing w:before="0" w:beforeAutospacing="0" w:after="0" w:afterAutospacing="0"/>
        <w:jc w:val="both"/>
        <w:textAlignment w:val="baseline"/>
        <w:rPr>
          <w:rStyle w:val="normaltextrun"/>
          <w:rFonts w:ascii="Muli Light" w:eastAsiaTheme="majorEastAsia" w:hAnsi="Muli Light" w:cs="Segoe UI"/>
        </w:rPr>
      </w:pPr>
    </w:p>
    <w:p w14:paraId="276DA5A3" w14:textId="5DBF8F92"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normaltextrun"/>
          <w:rFonts w:ascii="Muli Light" w:eastAsiaTheme="majorEastAsia" w:hAnsi="Muli Light" w:cs="Segoe UI"/>
        </w:rPr>
        <w:t xml:space="preserve">Siirryttäessä varhaiskasvatuksesta esiopetukseen vanhemmat ja varhaiskasvatuksen henkilökunta täyttävät yhteistyössä lapsen kehitystä ja oppimista koskevan tiedonsiirtolomakkeen, joka toimitetaan </w:t>
      </w:r>
      <w:r w:rsidR="00166A75" w:rsidRPr="005A3DEB">
        <w:rPr>
          <w:rStyle w:val="normaltextrun"/>
          <w:rFonts w:ascii="Muli Light" w:eastAsiaTheme="majorEastAsia" w:hAnsi="Muli Light" w:cs="Segoe UI"/>
        </w:rPr>
        <w:t>esiopetushaussa ilmoitettuun paikkaan</w:t>
      </w:r>
      <w:r w:rsidR="00F979AA" w:rsidRPr="005A3DEB">
        <w:rPr>
          <w:rStyle w:val="normaltextrun"/>
          <w:rFonts w:ascii="Muli Light" w:eastAsiaTheme="majorEastAsia" w:hAnsi="Muli Light" w:cs="Segoe UI"/>
        </w:rPr>
        <w:t xml:space="preserve"> (mahdollisesti</w:t>
      </w:r>
      <w:r w:rsidR="00684F65" w:rsidRPr="005A3DEB">
        <w:rPr>
          <w:rStyle w:val="normaltextrun"/>
          <w:rFonts w:ascii="Muli Light" w:eastAsiaTheme="majorEastAsia" w:hAnsi="Muli Light" w:cs="Segoe UI"/>
        </w:rPr>
        <w:t xml:space="preserve"> jatkossa</w:t>
      </w:r>
      <w:r w:rsidR="00F979AA" w:rsidRPr="005A3DEB">
        <w:rPr>
          <w:rStyle w:val="normaltextrun"/>
          <w:rFonts w:ascii="Muli Light" w:eastAsiaTheme="majorEastAsia" w:hAnsi="Muli Light" w:cs="Segoe UI"/>
        </w:rPr>
        <w:t xml:space="preserve"> tarken</w:t>
      </w:r>
      <w:r w:rsidR="00684F65" w:rsidRPr="005A3DEB">
        <w:rPr>
          <w:rStyle w:val="normaltextrun"/>
          <w:rFonts w:ascii="Muli Light" w:eastAsiaTheme="majorEastAsia" w:hAnsi="Muli Light" w:cs="Segoe UI"/>
        </w:rPr>
        <w:t>nettava</w:t>
      </w:r>
      <w:r w:rsidR="00F979AA" w:rsidRPr="005A3DEB">
        <w:rPr>
          <w:rStyle w:val="normaltextrun"/>
          <w:rFonts w:ascii="Muli Light" w:eastAsiaTheme="majorEastAsia" w:hAnsi="Muli Light" w:cs="Segoe UI"/>
        </w:rPr>
        <w:t xml:space="preserve"> käytäntö)</w:t>
      </w:r>
      <w:r w:rsidRPr="005A3DEB">
        <w:rPr>
          <w:rStyle w:val="normaltextrun"/>
          <w:rFonts w:ascii="Muli Light" w:eastAsiaTheme="majorEastAsia" w:hAnsi="Muli Light" w:cs="Segoe UI"/>
        </w:rPr>
        <w:t>.</w:t>
      </w:r>
      <w:r w:rsidRPr="005A3DEB">
        <w:rPr>
          <w:rStyle w:val="eop"/>
          <w:rFonts w:ascii="Muli Light" w:eastAsiaTheme="majorEastAsia" w:hAnsi="Muli Light" w:cs="Segoe UI"/>
        </w:rPr>
        <w:t> </w:t>
      </w:r>
    </w:p>
    <w:p w14:paraId="3478167D"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7E037CB1" w14:textId="75D4CA3B"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normaltextrun"/>
          <w:rFonts w:ascii="Muli Light" w:eastAsiaTheme="majorEastAsia" w:hAnsi="Muli Light" w:cs="Segoe UI"/>
        </w:rPr>
        <w:t>Koulun esiopetukseen siirtyvistä</w:t>
      </w:r>
      <w:r w:rsidR="00B76EA8" w:rsidRPr="005A3DEB">
        <w:rPr>
          <w:rStyle w:val="normaltextrun"/>
          <w:rFonts w:ascii="Muli Light" w:eastAsiaTheme="majorEastAsia" w:hAnsi="Muli Light" w:cs="Segoe UI"/>
        </w:rPr>
        <w:t xml:space="preserve"> varhaiskasvatuksessa</w:t>
      </w:r>
      <w:r w:rsidRPr="005A3DEB">
        <w:rPr>
          <w:rStyle w:val="normaltextrun"/>
          <w:rFonts w:ascii="Muli Light" w:eastAsiaTheme="majorEastAsia" w:hAnsi="Muli Light" w:cs="Segoe UI"/>
        </w:rPr>
        <w:t xml:space="preserve"> tehostettua tai erityistä tukea saa</w:t>
      </w:r>
      <w:r w:rsidR="00B76EA8" w:rsidRPr="005A3DEB">
        <w:rPr>
          <w:rStyle w:val="normaltextrun"/>
          <w:rFonts w:ascii="Muli Light" w:eastAsiaTheme="majorEastAsia" w:hAnsi="Muli Light" w:cs="Segoe UI"/>
        </w:rPr>
        <w:t>neista</w:t>
      </w:r>
      <w:r w:rsidRPr="005A3DEB">
        <w:rPr>
          <w:rStyle w:val="normaltextrun"/>
          <w:rFonts w:ascii="Muli Light" w:eastAsiaTheme="majorEastAsia" w:hAnsi="Muli Light" w:cs="Segoe UI"/>
        </w:rPr>
        <w:t xml:space="preserve"> lapsista tiedotetaan tulevaa esiopetuspaikkaa mahdollisimman hyvissä ajoin.</w:t>
      </w:r>
      <w:r w:rsidR="003E3E84" w:rsidRPr="005A3DEB">
        <w:rPr>
          <w:rStyle w:val="normaltextrun"/>
          <w:rFonts w:ascii="Muli Light" w:eastAsiaTheme="majorEastAsia" w:hAnsi="Muli Light" w:cs="Segoe UI"/>
        </w:rPr>
        <w:t xml:space="preserve"> </w:t>
      </w:r>
      <w:r w:rsidRPr="005A3DEB">
        <w:rPr>
          <w:rStyle w:val="normaltextrun"/>
          <w:rFonts w:ascii="Muli Light" w:eastAsiaTheme="majorEastAsia" w:hAnsi="Muli Light" w:cs="Segoe UI"/>
        </w:rPr>
        <w:t>Varhaiskasvatuksen erityisopettajat ovat yhteydessä tulevaan esiopetuspaikkaan.  </w:t>
      </w:r>
      <w:r w:rsidRPr="005A3DEB">
        <w:rPr>
          <w:rStyle w:val="eop"/>
          <w:rFonts w:ascii="Muli Light" w:eastAsiaTheme="majorEastAsia" w:hAnsi="Muli Light" w:cs="Segoe UI"/>
        </w:rPr>
        <w:t> </w:t>
      </w:r>
    </w:p>
    <w:p w14:paraId="66D396D9"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5E4EE91C"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normaltextrun"/>
          <w:rFonts w:ascii="Muli Light" w:eastAsiaTheme="majorEastAsia" w:hAnsi="Muli Light" w:cs="Segoe UI"/>
        </w:rPr>
        <w:t>Varhaiskasvatussuunnitelman monialaiseen arviointikeskusteluun kutsutaan mukaan tuleva esiopettaja ja erityisopettajat. Arviointikeskustelu toimii samalla myös tiedonsiirtokeskusteluna.  5- vuotiaiden ryhmän opettaja vastaa koollekutsumisesta. </w:t>
      </w:r>
      <w:r w:rsidRPr="005A3DEB">
        <w:rPr>
          <w:rStyle w:val="eop"/>
          <w:rFonts w:ascii="Muli Light" w:eastAsiaTheme="majorEastAsia" w:hAnsi="Muli Light" w:cs="Segoe UI"/>
        </w:rPr>
        <w:t> </w:t>
      </w:r>
    </w:p>
    <w:p w14:paraId="1451AEB1"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1FDDAF30" w14:textId="661DF5D2" w:rsidR="00B137AF" w:rsidRPr="006C5ABC" w:rsidRDefault="00B137AF" w:rsidP="006C5ABC">
      <w:pPr>
        <w:pStyle w:val="paragraph"/>
        <w:spacing w:before="0" w:beforeAutospacing="0" w:after="0" w:afterAutospacing="0"/>
        <w:jc w:val="both"/>
        <w:textAlignment w:val="baseline"/>
        <w:rPr>
          <w:rStyle w:val="eop"/>
          <w:rFonts w:ascii="Muli Light" w:hAnsi="Muli Light" w:cs="Segoe UI"/>
          <w:sz w:val="18"/>
          <w:szCs w:val="18"/>
        </w:rPr>
      </w:pPr>
      <w:r w:rsidRPr="005A3DEB">
        <w:rPr>
          <w:rStyle w:val="normaltextrun"/>
          <w:rFonts w:ascii="Muli Light" w:eastAsiaTheme="majorEastAsia" w:hAnsi="Muli Light" w:cs="Segoe UI"/>
        </w:rPr>
        <w:t xml:space="preserve">Siirryttäessä esiopetuksesta perusopetukseen varhaiskasvatuksen erityisopettajat/ esiopetuksesta vastaavat laaja-alaiset erityisopettajat tiedottavat lähikoulun laaja-alaiselle erityisopettajalle tiedon tulevista oppilaskohtaisista tuen tarvitsijoista. </w:t>
      </w:r>
      <w:r w:rsidR="00FB4259" w:rsidRPr="005A3DEB">
        <w:rPr>
          <w:rStyle w:val="normaltextrun"/>
          <w:rFonts w:ascii="Muli Light" w:eastAsiaTheme="majorEastAsia" w:hAnsi="Muli Light" w:cs="Segoe UI"/>
        </w:rPr>
        <w:t>Moniammatillisesti   k</w:t>
      </w:r>
      <w:r w:rsidRPr="005A3DEB">
        <w:rPr>
          <w:rStyle w:val="normaltextrun"/>
          <w:rFonts w:ascii="Muli Light" w:eastAsiaTheme="majorEastAsia" w:hAnsi="Muli Light" w:cs="Segoe UI"/>
        </w:rPr>
        <w:t>eskustellaan ajoissa, mikäli lapsi tarvitsee toisen esiopetusvuoden. Huoltajia kuullaan.  </w:t>
      </w:r>
      <w:r w:rsidRPr="005A3DEB">
        <w:rPr>
          <w:rStyle w:val="eop"/>
          <w:rFonts w:ascii="Muli Light" w:eastAsiaTheme="majorEastAsia" w:hAnsi="Muli Light" w:cs="Segoe UI"/>
        </w:rPr>
        <w:t> </w:t>
      </w:r>
    </w:p>
    <w:p w14:paraId="7F01F126" w14:textId="77777777" w:rsidR="003E3E84" w:rsidRPr="005A3DEB" w:rsidRDefault="003E3E84" w:rsidP="00C81C06">
      <w:pPr>
        <w:pStyle w:val="paragraph"/>
        <w:shd w:val="clear" w:color="auto" w:fill="FFFFFF"/>
        <w:spacing w:before="0" w:beforeAutospacing="0" w:after="0" w:afterAutospacing="0"/>
        <w:jc w:val="both"/>
        <w:textAlignment w:val="baseline"/>
        <w:rPr>
          <w:rFonts w:ascii="Muli Light" w:hAnsi="Muli Light" w:cs="Segoe UI"/>
          <w:sz w:val="18"/>
          <w:szCs w:val="18"/>
        </w:rPr>
      </w:pPr>
    </w:p>
    <w:p w14:paraId="706BBBCB" w14:textId="1CF954FF" w:rsidR="0078479F" w:rsidRPr="005A3DEB" w:rsidRDefault="00B137AF" w:rsidP="00C81C06">
      <w:pPr>
        <w:pStyle w:val="paragraph"/>
        <w:shd w:val="clear" w:color="auto" w:fill="FFFFFF"/>
        <w:spacing w:before="0" w:beforeAutospacing="0" w:after="0" w:afterAutospacing="0"/>
        <w:jc w:val="both"/>
        <w:textAlignment w:val="baseline"/>
        <w:rPr>
          <w:rStyle w:val="normaltextrun"/>
          <w:rFonts w:ascii="Muli Light" w:eastAsiaTheme="majorEastAsia" w:hAnsi="Muli Light" w:cs="Segoe UI"/>
        </w:rPr>
      </w:pPr>
      <w:r w:rsidRPr="005A3DEB">
        <w:rPr>
          <w:rStyle w:val="normaltextrun"/>
          <w:rFonts w:ascii="Muli Light" w:eastAsiaTheme="majorEastAsia" w:hAnsi="Muli Light" w:cs="Segoe UI"/>
        </w:rPr>
        <w:t xml:space="preserve">Esiopetuksesta siirtyvistä oppilaista täytetään tiedonsiirtolomake. Esiopettajat ja huoltajat täyttävät lomakkeen yhdessä. Lomake tulee olla palautettuna Wilmaan viimeistään huhtikuun loppuun </w:t>
      </w:r>
      <w:r w:rsidRPr="005A3DEB">
        <w:rPr>
          <w:rStyle w:val="normaltextrun"/>
          <w:rFonts w:ascii="Muli Light" w:eastAsiaTheme="majorEastAsia" w:hAnsi="Muli Light" w:cs="Segoe UI"/>
        </w:rPr>
        <w:lastRenderedPageBreak/>
        <w:t>mennessä. Pedagogiset asiakirjat siirtyvät tulevaan kouluun</w:t>
      </w:r>
      <w:r w:rsidR="00C864AF" w:rsidRPr="005A3DEB">
        <w:rPr>
          <w:rStyle w:val="normaltextrun"/>
          <w:rFonts w:ascii="Muli Light" w:eastAsiaTheme="majorEastAsia" w:hAnsi="Muli Light" w:cs="Segoe UI"/>
        </w:rPr>
        <w:t xml:space="preserve"> </w:t>
      </w:r>
      <w:proofErr w:type="gramStart"/>
      <w:r w:rsidR="00E653BA" w:rsidRPr="005A3DEB">
        <w:rPr>
          <w:rStyle w:val="normaltextrun"/>
          <w:rFonts w:ascii="Muli Light" w:eastAsiaTheme="majorEastAsia" w:hAnsi="Muli Light" w:cs="Segoe UI"/>
        </w:rPr>
        <w:t>voimassaolevien</w:t>
      </w:r>
      <w:proofErr w:type="gramEnd"/>
      <w:r w:rsidR="00E653BA" w:rsidRPr="005A3DEB">
        <w:rPr>
          <w:rStyle w:val="normaltextrun"/>
          <w:rFonts w:ascii="Muli Light" w:eastAsiaTheme="majorEastAsia" w:hAnsi="Muli Light" w:cs="Segoe UI"/>
        </w:rPr>
        <w:t xml:space="preserve"> käytänteiden kautta, joita tarkennetaan syksyn 2025 aikana</w:t>
      </w:r>
      <w:r w:rsidRPr="005A3DEB">
        <w:rPr>
          <w:rStyle w:val="normaltextrun"/>
          <w:rFonts w:ascii="Muli Light" w:eastAsiaTheme="majorEastAsia" w:hAnsi="Muli Light" w:cs="Segoe UI"/>
        </w:rPr>
        <w:t>. Esiopettaja toimittaa huoltajilta saadut opetuksen järjestämisen kannalta välttämättömät asiakirjat monialaiseen työryhmään. Esiopettaja siirtää tiedot suoraan vastaanottavan lähikoulun vastaanottavalle laaja-alaiselle erityisopettajalle. </w:t>
      </w:r>
    </w:p>
    <w:p w14:paraId="16968B66" w14:textId="6D54FC9B" w:rsidR="00B137AF" w:rsidRPr="005A3DEB" w:rsidRDefault="00B137AF" w:rsidP="00C81C06">
      <w:pPr>
        <w:pStyle w:val="paragraph"/>
        <w:shd w:val="clear" w:color="auto" w:fill="FFFFFF"/>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286E7C0F" w14:textId="77777777" w:rsidR="00B137AF" w:rsidRPr="005A3DEB" w:rsidRDefault="00B137AF" w:rsidP="00C81C06">
      <w:pPr>
        <w:pStyle w:val="paragraph"/>
        <w:shd w:val="clear" w:color="auto" w:fill="FFFFFF"/>
        <w:spacing w:before="0" w:beforeAutospacing="0" w:after="0" w:afterAutospacing="0"/>
        <w:jc w:val="both"/>
        <w:textAlignment w:val="baseline"/>
        <w:rPr>
          <w:rStyle w:val="eop"/>
          <w:rFonts w:ascii="Muli Light" w:eastAsiaTheme="majorEastAsia" w:hAnsi="Muli Light" w:cs="Segoe UI"/>
        </w:rPr>
      </w:pPr>
      <w:r w:rsidRPr="005A3DEB">
        <w:rPr>
          <w:rStyle w:val="normaltextrun"/>
          <w:rFonts w:ascii="Muli Light" w:eastAsiaTheme="majorEastAsia" w:hAnsi="Muli Light" w:cs="Segoe UI"/>
        </w:rPr>
        <w:t>Oppilaskohtaista tukea tarvitsevien oppilaiden osalta esiopettajat kutsuvat koolle tiedonsiirtovaihtopalaverin maalis-huhtikuussa nivelvaiheeseen liittyen. Palaveriin kutsutaan huoltajat, varhaiskasvatuksen erityisopettajat ja opettajat, lähikoulun koulunjohtaja, lähikoulun erityisopettaja ja vastaanottava opettaja sekä tarvittaessa mahdollisen lähettävän koulun erityisopettaja. Tarvittaessa myös muita asiantuntijoita. </w:t>
      </w:r>
      <w:r w:rsidRPr="005A3DEB">
        <w:rPr>
          <w:rStyle w:val="eop"/>
          <w:rFonts w:ascii="Muli Light" w:eastAsiaTheme="majorEastAsia" w:hAnsi="Muli Light" w:cs="Segoe UI"/>
        </w:rPr>
        <w:t> </w:t>
      </w:r>
    </w:p>
    <w:p w14:paraId="2D32C76C" w14:textId="77777777" w:rsidR="003E3E84" w:rsidRPr="005A3DEB" w:rsidRDefault="003E3E84" w:rsidP="00C81C06">
      <w:pPr>
        <w:pStyle w:val="paragraph"/>
        <w:shd w:val="clear" w:color="auto" w:fill="FFFFFF"/>
        <w:spacing w:before="0" w:beforeAutospacing="0" w:after="0" w:afterAutospacing="0"/>
        <w:jc w:val="both"/>
        <w:textAlignment w:val="baseline"/>
        <w:rPr>
          <w:rFonts w:ascii="Muli Light" w:hAnsi="Muli Light" w:cs="Segoe UI"/>
          <w:sz w:val="18"/>
          <w:szCs w:val="18"/>
        </w:rPr>
      </w:pPr>
    </w:p>
    <w:p w14:paraId="375F0734" w14:textId="77777777" w:rsidR="003E3E84" w:rsidRPr="005A3DEB" w:rsidRDefault="00B137AF" w:rsidP="00C81C06">
      <w:pPr>
        <w:pStyle w:val="paragraph"/>
        <w:shd w:val="clear" w:color="auto" w:fill="FFFFFF"/>
        <w:spacing w:before="0" w:beforeAutospacing="0" w:after="0" w:afterAutospacing="0"/>
        <w:jc w:val="both"/>
        <w:textAlignment w:val="baseline"/>
        <w:rPr>
          <w:rStyle w:val="normaltextrun"/>
          <w:rFonts w:ascii="Muli Light" w:eastAsiaTheme="majorEastAsia" w:hAnsi="Muli Light" w:cs="Segoe UI"/>
        </w:rPr>
      </w:pPr>
      <w:r w:rsidRPr="005A3DEB">
        <w:rPr>
          <w:rStyle w:val="normaltextrun"/>
          <w:rFonts w:ascii="Muli Light" w:eastAsiaTheme="majorEastAsia" w:hAnsi="Muli Light" w:cs="Segoe UI"/>
        </w:rPr>
        <w:t>Huhtikuussa esiopettajat, tulevien 1.luokkien luokanopettajat, lähikoulun erityisopettajat ja tarvittaessa lähikoulun rehtori/koulunjohtaja tapaavat yhteisessä palaverissa, jossa käydään läpi yhdessä esikoulusta kouluun siirtyvät oppilaat. Tapaamisessa koululle jätetään myös havainnointilomakkeet. Lähikoulun laaja-alainen erityisopettaja tai koulunjohtaja/rehtori vastaa siitä, että tiedonsiirtopalaveri kutsutaan koolle. </w:t>
      </w:r>
    </w:p>
    <w:p w14:paraId="319A012D" w14:textId="10195859" w:rsidR="00B137AF" w:rsidRPr="005A3DEB" w:rsidRDefault="00B137AF" w:rsidP="00C81C06">
      <w:pPr>
        <w:pStyle w:val="paragraph"/>
        <w:shd w:val="clear" w:color="auto" w:fill="FFFFFF"/>
        <w:spacing w:before="0" w:beforeAutospacing="0" w:after="0" w:afterAutospacing="0"/>
        <w:jc w:val="both"/>
        <w:textAlignment w:val="baseline"/>
        <w:rPr>
          <w:rFonts w:ascii="Muli Light" w:hAnsi="Muli Light" w:cs="Segoe UI"/>
          <w:sz w:val="18"/>
          <w:szCs w:val="18"/>
        </w:rPr>
      </w:pPr>
      <w:r w:rsidRPr="005A3DEB">
        <w:rPr>
          <w:rStyle w:val="normaltextrun"/>
          <w:rFonts w:ascii="Muli Light" w:eastAsiaTheme="majorEastAsia" w:hAnsi="Muli Light" w:cs="Segoe UI"/>
        </w:rPr>
        <w:t> </w:t>
      </w:r>
      <w:r w:rsidRPr="005A3DEB">
        <w:rPr>
          <w:rStyle w:val="eop"/>
          <w:rFonts w:ascii="Muli Light" w:eastAsiaTheme="majorEastAsia" w:hAnsi="Muli Light" w:cs="Segoe UI"/>
        </w:rPr>
        <w:t> </w:t>
      </w:r>
    </w:p>
    <w:p w14:paraId="7C2BD7E3" w14:textId="77777777" w:rsidR="00B137AF" w:rsidRPr="005A3DEB" w:rsidRDefault="00B137AF" w:rsidP="00C81C06">
      <w:pPr>
        <w:pStyle w:val="paragraph"/>
        <w:shd w:val="clear" w:color="auto" w:fill="FFFFFF"/>
        <w:spacing w:before="0" w:beforeAutospacing="0" w:after="0" w:afterAutospacing="0"/>
        <w:jc w:val="both"/>
        <w:textAlignment w:val="baseline"/>
        <w:rPr>
          <w:rStyle w:val="eop"/>
          <w:rFonts w:ascii="Muli Light" w:eastAsiaTheme="majorEastAsia" w:hAnsi="Muli Light" w:cs="Segoe UI"/>
        </w:rPr>
      </w:pPr>
      <w:r w:rsidRPr="005A3DEB">
        <w:rPr>
          <w:rStyle w:val="normaltextrun"/>
          <w:rFonts w:ascii="Muli Light" w:eastAsiaTheme="majorEastAsia" w:hAnsi="Muli Light" w:cs="Segoe UI"/>
        </w:rPr>
        <w:t>Lähikoulu ottaa prosessivastuun tukea tarvitsevan lapsen koulupolun järjestämisestä ja ratkaisemisesta. Lähikoulu selvittää onko oppilaskohtaista tukea tarvitsevan oppilaiden tuki järjestettävissä omaan lähikouluun. Mikäli se ei ole mahdollista, lähikoulu kutsuu prosessiin mukaan lisää toimijoita. Jos lähikoulua tulee muuttaa tuen järjestämisen vuoksi, tämä tapahtuu sivistysjohtajan päätöksellä. </w:t>
      </w:r>
      <w:r w:rsidRPr="005A3DEB">
        <w:rPr>
          <w:rStyle w:val="eop"/>
          <w:rFonts w:ascii="Muli Light" w:eastAsiaTheme="majorEastAsia" w:hAnsi="Muli Light" w:cs="Segoe UI"/>
        </w:rPr>
        <w:t> </w:t>
      </w:r>
    </w:p>
    <w:p w14:paraId="5C019387" w14:textId="77777777" w:rsidR="003E3E84" w:rsidRPr="005A3DEB" w:rsidRDefault="003E3E84" w:rsidP="00C81C06">
      <w:pPr>
        <w:pStyle w:val="paragraph"/>
        <w:shd w:val="clear" w:color="auto" w:fill="FFFFFF"/>
        <w:spacing w:before="0" w:beforeAutospacing="0" w:after="0" w:afterAutospacing="0"/>
        <w:jc w:val="both"/>
        <w:textAlignment w:val="baseline"/>
        <w:rPr>
          <w:rFonts w:ascii="Muli Light" w:hAnsi="Muli Light" w:cs="Segoe UI"/>
          <w:sz w:val="18"/>
          <w:szCs w:val="18"/>
        </w:rPr>
      </w:pPr>
    </w:p>
    <w:p w14:paraId="390616AD" w14:textId="77777777" w:rsidR="00B137AF" w:rsidRPr="005A3DEB" w:rsidRDefault="00B137AF" w:rsidP="00C81C06">
      <w:pPr>
        <w:pStyle w:val="paragraph"/>
        <w:shd w:val="clear" w:color="auto" w:fill="FFFFFF"/>
        <w:spacing w:before="0" w:beforeAutospacing="0" w:after="0" w:afterAutospacing="0"/>
        <w:jc w:val="both"/>
        <w:textAlignment w:val="baseline"/>
        <w:rPr>
          <w:rFonts w:ascii="Muli Light" w:hAnsi="Muli Light" w:cs="Segoe UI"/>
          <w:sz w:val="18"/>
          <w:szCs w:val="18"/>
        </w:rPr>
      </w:pPr>
      <w:r w:rsidRPr="005A3DEB">
        <w:rPr>
          <w:rStyle w:val="normaltextrun"/>
          <w:rFonts w:ascii="Muli Light" w:eastAsiaTheme="majorEastAsia" w:hAnsi="Muli Light" w:cs="Segoe UI"/>
        </w:rPr>
        <w:t>Tulevat 1.luokkalaiset käyvät ennakkoon tutustumassa tulevaan lähikouluun vähintään yhtenä koulupäivänä toukokuussa.</w:t>
      </w:r>
      <w:r w:rsidRPr="005A3DEB">
        <w:rPr>
          <w:rStyle w:val="eop"/>
          <w:rFonts w:ascii="Muli Light" w:eastAsiaTheme="majorEastAsia" w:hAnsi="Muli Light" w:cs="Segoe UI"/>
        </w:rPr>
        <w:t> </w:t>
      </w:r>
    </w:p>
    <w:p w14:paraId="3C7B4380" w14:textId="76456402"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5FD9523A" w14:textId="43244163" w:rsidR="00B137AF" w:rsidRPr="005A3DEB" w:rsidRDefault="00B137AF" w:rsidP="00C81C06">
      <w:pPr>
        <w:pStyle w:val="paragraph"/>
        <w:spacing w:before="0" w:beforeAutospacing="0" w:after="0" w:afterAutospacing="0"/>
        <w:jc w:val="both"/>
        <w:textAlignment w:val="baseline"/>
        <w:rPr>
          <w:rFonts w:ascii="Muli Light" w:hAnsi="Muli Light" w:cs="Segoe UI"/>
          <w:b/>
          <w:bCs/>
        </w:rPr>
      </w:pPr>
      <w:r w:rsidRPr="005A3DEB">
        <w:rPr>
          <w:rStyle w:val="normaltextrun"/>
          <w:rFonts w:ascii="Muli Light" w:eastAsiaTheme="majorEastAsia" w:hAnsi="Muli Light" w:cs="Segoe UI"/>
          <w:b/>
          <w:bCs/>
        </w:rPr>
        <w:t>Esiopetuksen ja esiopetusta täydentävän varhaiskasvatuksen tuen yhteensovittamisen paikalliset käytännöt </w:t>
      </w:r>
      <w:r w:rsidRPr="005A3DEB">
        <w:rPr>
          <w:rStyle w:val="eop"/>
          <w:rFonts w:ascii="Muli Light" w:eastAsiaTheme="majorEastAsia" w:hAnsi="Muli Light" w:cs="Segoe UI"/>
          <w:b/>
          <w:bCs/>
        </w:rPr>
        <w:t> </w:t>
      </w:r>
    </w:p>
    <w:p w14:paraId="2F3454E9"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05AA4052"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normaltextrun"/>
          <w:rFonts w:ascii="Muli Light" w:eastAsiaTheme="majorEastAsia" w:hAnsi="Muli Light" w:cs="Segoe UI"/>
        </w:rPr>
        <w:t>Täydentävän varhaiskasvatuksen osalta ryhmän varhaiskasvatussuunnitelma sisällytetään lukuvuosisuunnitelmaan. Lukuvuosisuunnitelma korvaa tällöin ryhmän varhaiskasvatussuunnitelman ja tämä päätös mainitaan lukuvuosisuunnitelmassa. </w:t>
      </w:r>
      <w:r w:rsidRPr="005A3DEB">
        <w:rPr>
          <w:rStyle w:val="eop"/>
          <w:rFonts w:ascii="Muli Light" w:eastAsiaTheme="majorEastAsia" w:hAnsi="Muli Light" w:cs="Segoe UI"/>
        </w:rPr>
        <w:t> </w:t>
      </w:r>
    </w:p>
    <w:p w14:paraId="6F723CD0"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0C93EC28" w14:textId="6362D6BF" w:rsidR="00B137AF" w:rsidRPr="005A3DEB" w:rsidRDefault="00CD6D56" w:rsidP="00C81C06">
      <w:pPr>
        <w:pStyle w:val="paragraph"/>
        <w:spacing w:before="0" w:beforeAutospacing="0" w:after="0" w:afterAutospacing="0"/>
        <w:jc w:val="both"/>
        <w:textAlignment w:val="baseline"/>
        <w:rPr>
          <w:rStyle w:val="eop"/>
          <w:rFonts w:ascii="Muli Light" w:eastAsiaTheme="majorEastAsia" w:hAnsi="Muli Light" w:cs="Segoe UI"/>
        </w:rPr>
      </w:pPr>
      <w:r w:rsidRPr="005A3DEB">
        <w:rPr>
          <w:rStyle w:val="normaltextrun"/>
          <w:rFonts w:ascii="Muli Light" w:eastAsiaTheme="majorEastAsia" w:hAnsi="Muli Light" w:cs="Segoe UI"/>
        </w:rPr>
        <w:t>Lukuvuosisuunnitelman täydentävän varhaiskasvatuksen osioon,</w:t>
      </w:r>
      <w:r w:rsidR="00447CBB" w:rsidRPr="005A3DEB">
        <w:rPr>
          <w:rStyle w:val="normaltextrun"/>
          <w:rFonts w:ascii="Muli Light" w:eastAsiaTheme="majorEastAsia" w:hAnsi="Muli Light" w:cs="Segoe UI"/>
        </w:rPr>
        <w:t xml:space="preserve"> sisältyvät</w:t>
      </w:r>
      <w:r w:rsidR="00B940EE" w:rsidRPr="005A3DEB">
        <w:rPr>
          <w:rStyle w:val="normaltextrun"/>
          <w:rFonts w:ascii="Muli Light" w:eastAsiaTheme="majorEastAsia" w:hAnsi="Muli Light" w:cs="Segoe UI"/>
        </w:rPr>
        <w:t xml:space="preserve"> tiedot oppilaan</w:t>
      </w:r>
      <w:r w:rsidR="00B137AF" w:rsidRPr="005A3DEB">
        <w:rPr>
          <w:rStyle w:val="normaltextrun"/>
          <w:rFonts w:ascii="Muli Light" w:eastAsiaTheme="majorEastAsia" w:hAnsi="Muli Light" w:cs="Segoe UI"/>
        </w:rPr>
        <w:t xml:space="preserve"> kehittymisestä, oppimisesta, käyttäytymisestä, mielenkiinnon kohteista sekä työskentelystä. </w:t>
      </w:r>
      <w:r w:rsidR="00B137AF" w:rsidRPr="005A3DEB">
        <w:rPr>
          <w:rStyle w:val="eop"/>
          <w:rFonts w:ascii="Muli Light" w:eastAsiaTheme="majorEastAsia" w:hAnsi="Muli Light" w:cs="Segoe UI"/>
        </w:rPr>
        <w:t> </w:t>
      </w:r>
    </w:p>
    <w:p w14:paraId="5EB7367A" w14:textId="77777777" w:rsidR="00D02CC9" w:rsidRPr="005A3DEB" w:rsidRDefault="00D02CC9" w:rsidP="00C81C06">
      <w:pPr>
        <w:pStyle w:val="paragraph"/>
        <w:spacing w:before="0" w:beforeAutospacing="0" w:after="0" w:afterAutospacing="0"/>
        <w:jc w:val="both"/>
        <w:textAlignment w:val="baseline"/>
        <w:rPr>
          <w:rFonts w:ascii="Muli Light" w:hAnsi="Muli Light" w:cs="Segoe UI"/>
          <w:sz w:val="18"/>
          <w:szCs w:val="18"/>
        </w:rPr>
      </w:pPr>
    </w:p>
    <w:p w14:paraId="21D75FEC"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normaltextrun"/>
          <w:rFonts w:ascii="Muli Light" w:eastAsiaTheme="majorEastAsia" w:hAnsi="Muli Light" w:cs="Segoe UI"/>
        </w:rPr>
        <w:t xml:space="preserve">Mikäli lapsi saa esiopetuksessa lapsikohtaisia tukitoimia, ne kirjataan erilliseen lapsikohtaisen tuen toteuttamista koskevaan suunnitelmaan, joka siirtyy lapsen tulevaan kouluun. </w:t>
      </w:r>
      <w:r w:rsidRPr="005A3DEB">
        <w:rPr>
          <w:rStyle w:val="eop"/>
          <w:rFonts w:ascii="Muli Light" w:eastAsiaTheme="majorEastAsia" w:hAnsi="Muli Light" w:cs="Segoe UI"/>
        </w:rPr>
        <w:t> </w:t>
      </w:r>
    </w:p>
    <w:p w14:paraId="78139831" w14:textId="08CF9A53" w:rsidR="00907C6D" w:rsidRPr="00A82E39" w:rsidRDefault="00B137AF" w:rsidP="00C81C06">
      <w:pPr>
        <w:pStyle w:val="paragraph"/>
        <w:spacing w:before="0" w:beforeAutospacing="0" w:after="0" w:afterAutospacing="0"/>
        <w:jc w:val="both"/>
        <w:textAlignment w:val="baseline"/>
        <w:rPr>
          <w:rStyle w:val="normaltextrun"/>
          <w:rFonts w:ascii="Muli Light" w:hAnsi="Muli Light" w:cs="Segoe UI"/>
          <w:sz w:val="18"/>
          <w:szCs w:val="18"/>
        </w:rPr>
      </w:pPr>
      <w:r w:rsidRPr="005A3DEB">
        <w:rPr>
          <w:rStyle w:val="eop"/>
          <w:rFonts w:ascii="Muli Light" w:eastAsiaTheme="majorEastAsia" w:hAnsi="Muli Light" w:cs="Segoe UI"/>
        </w:rPr>
        <w:t> </w:t>
      </w:r>
    </w:p>
    <w:p w14:paraId="1BD676CD" w14:textId="77777777" w:rsidR="00907C6D" w:rsidRDefault="00907C6D" w:rsidP="00C81C06">
      <w:pPr>
        <w:pStyle w:val="paragraph"/>
        <w:spacing w:before="0" w:beforeAutospacing="0" w:after="0" w:afterAutospacing="0"/>
        <w:jc w:val="both"/>
        <w:textAlignment w:val="baseline"/>
        <w:rPr>
          <w:rStyle w:val="normaltextrun"/>
          <w:rFonts w:ascii="Muli Light" w:eastAsiaTheme="majorEastAsia" w:hAnsi="Muli Light" w:cs="Segoe UI"/>
          <w:b/>
          <w:bCs/>
        </w:rPr>
      </w:pPr>
    </w:p>
    <w:p w14:paraId="24EF0B85" w14:textId="22C2878A" w:rsidR="00B137AF" w:rsidRPr="005A3DEB" w:rsidRDefault="00B137AF" w:rsidP="00C81C06">
      <w:pPr>
        <w:pStyle w:val="paragraph"/>
        <w:spacing w:before="0" w:beforeAutospacing="0" w:after="0" w:afterAutospacing="0"/>
        <w:jc w:val="both"/>
        <w:textAlignment w:val="baseline"/>
        <w:rPr>
          <w:rFonts w:ascii="Muli Light" w:hAnsi="Muli Light" w:cs="Segoe UI"/>
          <w:b/>
          <w:bCs/>
        </w:rPr>
      </w:pPr>
      <w:r w:rsidRPr="005A3DEB">
        <w:rPr>
          <w:rStyle w:val="normaltextrun"/>
          <w:rFonts w:ascii="Muli Light" w:eastAsiaTheme="majorEastAsia" w:hAnsi="Muli Light" w:cs="Segoe UI"/>
          <w:b/>
          <w:bCs/>
        </w:rPr>
        <w:t>Oppimisen edellytyksiä tukevien opetusjärjestelyiden toteuttaminen, yhteistyörakenteet ja vastuut järjestäjä-</w:t>
      </w:r>
      <w:r w:rsidRPr="005A3DEB">
        <w:rPr>
          <w:rStyle w:val="normaltextrun"/>
          <w:rFonts w:ascii="Muli Light" w:eastAsiaTheme="majorEastAsia" w:hAnsi="Muli Light" w:cs="Segoe UI"/>
          <w:b/>
          <w:bCs/>
        </w:rPr>
        <w:softHyphen/>
        <w:t>, toimipaikka-</w:t>
      </w:r>
      <w:r w:rsidRPr="005A3DEB">
        <w:rPr>
          <w:rStyle w:val="normaltextrun"/>
          <w:rFonts w:ascii="Muli Light" w:eastAsiaTheme="majorEastAsia" w:hAnsi="Muli Light" w:cs="Segoe UI"/>
          <w:b/>
          <w:bCs/>
        </w:rPr>
        <w:softHyphen/>
        <w:t xml:space="preserve"> ja ryhmätasolla </w:t>
      </w:r>
      <w:r w:rsidRPr="005A3DEB">
        <w:rPr>
          <w:rStyle w:val="eop"/>
          <w:rFonts w:ascii="Muli Light" w:eastAsiaTheme="majorEastAsia" w:hAnsi="Muli Light" w:cs="Segoe UI"/>
          <w:b/>
          <w:bCs/>
        </w:rPr>
        <w:t> </w:t>
      </w:r>
    </w:p>
    <w:p w14:paraId="02D92273" w14:textId="7B55D638" w:rsidR="00B137AF" w:rsidRPr="00907C6D" w:rsidRDefault="00B137AF" w:rsidP="00C81C06">
      <w:pPr>
        <w:pStyle w:val="paragraph"/>
        <w:spacing w:before="0" w:beforeAutospacing="0" w:after="0" w:afterAutospacing="0"/>
        <w:jc w:val="both"/>
        <w:textAlignment w:val="baseline"/>
        <w:rPr>
          <w:rFonts w:ascii="Muli Light" w:hAnsi="Muli Light" w:cs="Segoe UI"/>
          <w:sz w:val="22"/>
          <w:szCs w:val="22"/>
        </w:rPr>
      </w:pPr>
      <w:r w:rsidRPr="005A3DEB">
        <w:rPr>
          <w:rStyle w:val="eop"/>
          <w:rFonts w:ascii="Muli Light" w:eastAsiaTheme="majorEastAsia" w:hAnsi="Muli Light" w:cs="Segoe UI"/>
          <w:sz w:val="22"/>
          <w:szCs w:val="22"/>
        </w:rPr>
        <w:t> </w:t>
      </w:r>
    </w:p>
    <w:p w14:paraId="5F0B4967" w14:textId="77777777" w:rsidR="00B137AF" w:rsidRPr="00DF2A6C" w:rsidRDefault="00B137AF" w:rsidP="00C81C06">
      <w:pPr>
        <w:pStyle w:val="paragraph"/>
        <w:spacing w:before="0" w:beforeAutospacing="0" w:after="0" w:afterAutospacing="0"/>
        <w:jc w:val="both"/>
        <w:textAlignment w:val="baseline"/>
        <w:rPr>
          <w:rFonts w:ascii="Muli Light" w:hAnsi="Muli Light" w:cs="Segoe UI"/>
          <w:sz w:val="18"/>
          <w:szCs w:val="18"/>
          <w:u w:val="single"/>
        </w:rPr>
      </w:pPr>
      <w:r w:rsidRPr="00DF2A6C">
        <w:rPr>
          <w:rStyle w:val="normaltextrun"/>
          <w:rFonts w:ascii="Muli Light" w:eastAsiaTheme="majorEastAsia" w:hAnsi="Muli Light" w:cs="Segoe UI"/>
          <w:u w:val="single"/>
        </w:rPr>
        <w:t xml:space="preserve">Järjestäjän vastuu: </w:t>
      </w:r>
      <w:r w:rsidRPr="00DF2A6C">
        <w:rPr>
          <w:rStyle w:val="eop"/>
          <w:rFonts w:ascii="Muli Light" w:eastAsiaTheme="majorEastAsia" w:hAnsi="Muli Light" w:cs="Segoe UI"/>
          <w:u w:val="single"/>
        </w:rPr>
        <w:t> </w:t>
      </w:r>
    </w:p>
    <w:p w14:paraId="4F0BDF86"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158B06E0" w14:textId="418170CD"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normaltextrun"/>
          <w:rFonts w:ascii="Muli Light" w:eastAsiaTheme="majorEastAsia" w:hAnsi="Muli Light" w:cs="Segoe UI"/>
        </w:rPr>
        <w:t xml:space="preserve">Sivistyslautakunta päättää vuosittain esiopetusta järjestävät </w:t>
      </w:r>
      <w:r w:rsidR="00096EE1" w:rsidRPr="005A3DEB">
        <w:rPr>
          <w:rStyle w:val="normaltextrun"/>
          <w:rFonts w:ascii="Muli Light" w:eastAsiaTheme="majorEastAsia" w:hAnsi="Muli Light" w:cs="Segoe UI"/>
        </w:rPr>
        <w:t>toimipaika</w:t>
      </w:r>
      <w:r w:rsidRPr="005A3DEB">
        <w:rPr>
          <w:rStyle w:val="normaltextrun"/>
          <w:rFonts w:ascii="Muli Light" w:eastAsiaTheme="majorEastAsia" w:hAnsi="Muli Light" w:cs="Segoe UI"/>
        </w:rPr>
        <w:t>t. Varhaiskasvatu</w:t>
      </w:r>
      <w:r w:rsidR="00096EE1" w:rsidRPr="005A3DEB">
        <w:rPr>
          <w:rStyle w:val="normaltextrun"/>
          <w:rFonts w:ascii="Muli Light" w:eastAsiaTheme="majorEastAsia" w:hAnsi="Muli Light" w:cs="Segoe UI"/>
        </w:rPr>
        <w:t>ksen toimipaikoissa</w:t>
      </w:r>
      <w:r w:rsidRPr="005A3DEB">
        <w:rPr>
          <w:rStyle w:val="normaltextrun"/>
          <w:rFonts w:ascii="Muli Light" w:eastAsiaTheme="majorEastAsia" w:hAnsi="Muli Light" w:cs="Segoe UI"/>
        </w:rPr>
        <w:t xml:space="preserve"> noudatetaan varhaiskasvatuslain määrittelemää henkilöstömitoitusta ja koulun </w:t>
      </w:r>
      <w:r w:rsidRPr="005A3DEB">
        <w:rPr>
          <w:rStyle w:val="normaltextrun"/>
          <w:rFonts w:ascii="Muli Light" w:eastAsiaTheme="majorEastAsia" w:hAnsi="Muli Light" w:cs="Segoe UI"/>
        </w:rPr>
        <w:lastRenderedPageBreak/>
        <w:t>esiopetuksessa perusopetuslain henkilöstömitoitusta.</w:t>
      </w:r>
      <w:r w:rsidR="00FA40FA" w:rsidRPr="005A3DEB">
        <w:rPr>
          <w:rStyle w:val="normaltextrun"/>
          <w:rFonts w:ascii="Muli Light" w:eastAsiaTheme="majorEastAsia" w:hAnsi="Muli Light" w:cs="Segoe UI"/>
        </w:rPr>
        <w:t xml:space="preserve"> Toimiala- ja tulosaluejohtaja </w:t>
      </w:r>
      <w:r w:rsidR="00C85A8D" w:rsidRPr="005A3DEB">
        <w:rPr>
          <w:rStyle w:val="normaltextrun"/>
          <w:rFonts w:ascii="Muli Light" w:eastAsiaTheme="majorEastAsia" w:hAnsi="Muli Light" w:cs="Segoe UI"/>
        </w:rPr>
        <w:t>vastaavat</w:t>
      </w:r>
      <w:r w:rsidR="00A82E39">
        <w:rPr>
          <w:rStyle w:val="normaltextrun"/>
          <w:rFonts w:ascii="Muli Light" w:eastAsiaTheme="majorEastAsia" w:hAnsi="Muli Light" w:cs="Segoe UI"/>
        </w:rPr>
        <w:t xml:space="preserve"> opetuksen järjestäjä</w:t>
      </w:r>
      <w:r w:rsidR="0038389B">
        <w:rPr>
          <w:rStyle w:val="normaltextrun"/>
          <w:rFonts w:ascii="Muli Light" w:eastAsiaTheme="majorEastAsia" w:hAnsi="Muli Light" w:cs="Segoe UI"/>
        </w:rPr>
        <w:t>tasoisesta</w:t>
      </w:r>
      <w:r w:rsidR="00C85A8D" w:rsidRPr="005A3DEB">
        <w:rPr>
          <w:rStyle w:val="normaltextrun"/>
          <w:rFonts w:ascii="Muli Light" w:eastAsiaTheme="majorEastAsia" w:hAnsi="Muli Light" w:cs="Segoe UI"/>
        </w:rPr>
        <w:t xml:space="preserve"> esiopetu</w:t>
      </w:r>
      <w:r w:rsidR="00B81C74" w:rsidRPr="005A3DEB">
        <w:rPr>
          <w:rStyle w:val="normaltextrun"/>
          <w:rFonts w:ascii="Muli Light" w:eastAsiaTheme="majorEastAsia" w:hAnsi="Muli Light" w:cs="Segoe UI"/>
        </w:rPr>
        <w:t>ssuunnitelman mukaisesta esiopetustoiminnasta</w:t>
      </w:r>
      <w:r w:rsidR="00DB32A4" w:rsidRPr="005A3DEB">
        <w:rPr>
          <w:rStyle w:val="normaltextrun"/>
          <w:rFonts w:ascii="Muli Light" w:eastAsiaTheme="majorEastAsia" w:hAnsi="Muli Light" w:cs="Segoe UI"/>
        </w:rPr>
        <w:t>.</w:t>
      </w:r>
    </w:p>
    <w:p w14:paraId="11938822"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63DA4223" w14:textId="77777777" w:rsidR="00B137AF" w:rsidRPr="00DF2A6C" w:rsidRDefault="00B137AF" w:rsidP="00C81C06">
      <w:pPr>
        <w:pStyle w:val="paragraph"/>
        <w:spacing w:before="0" w:beforeAutospacing="0" w:after="0" w:afterAutospacing="0"/>
        <w:jc w:val="both"/>
        <w:textAlignment w:val="baseline"/>
        <w:rPr>
          <w:rFonts w:ascii="Muli Light" w:hAnsi="Muli Light" w:cs="Segoe UI"/>
          <w:sz w:val="18"/>
          <w:szCs w:val="18"/>
          <w:u w:val="single"/>
        </w:rPr>
      </w:pPr>
      <w:r w:rsidRPr="00DF2A6C">
        <w:rPr>
          <w:rStyle w:val="normaltextrun"/>
          <w:rFonts w:ascii="Muli Light" w:eastAsiaTheme="majorEastAsia" w:hAnsi="Muli Light" w:cs="Segoe UI"/>
          <w:u w:val="single"/>
        </w:rPr>
        <w:t>Toimipaikan vastuu:</w:t>
      </w:r>
      <w:r w:rsidRPr="00DF2A6C">
        <w:rPr>
          <w:rStyle w:val="eop"/>
          <w:rFonts w:ascii="Muli Light" w:eastAsiaTheme="majorEastAsia" w:hAnsi="Muli Light" w:cs="Segoe UI"/>
          <w:u w:val="single"/>
        </w:rPr>
        <w:t> </w:t>
      </w:r>
    </w:p>
    <w:p w14:paraId="472824FC"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6A1FC371" w14:textId="5E4BB5D8"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normaltextrun"/>
          <w:rFonts w:ascii="Muli Light" w:eastAsiaTheme="majorEastAsia" w:hAnsi="Muli Light" w:cs="Segoe UI"/>
        </w:rPr>
        <w:t>Toimipaikan johtaja suunnittelee tarkoituksenmukaiset opetusryhmät yhteistyössä esiopettajan ja tarvittaessa erityisopettajan kanssa. Toimipaikan johtaja</w:t>
      </w:r>
      <w:r w:rsidR="00E35671" w:rsidRPr="005A3DEB">
        <w:rPr>
          <w:rStyle w:val="normaltextrun"/>
          <w:rFonts w:ascii="Muli Light" w:eastAsiaTheme="majorEastAsia" w:hAnsi="Muli Light" w:cs="Segoe UI"/>
        </w:rPr>
        <w:t xml:space="preserve">, </w:t>
      </w:r>
      <w:r w:rsidR="009B5C1D" w:rsidRPr="005A3DEB">
        <w:rPr>
          <w:rStyle w:val="normaltextrun"/>
          <w:rFonts w:ascii="Muli Light" w:eastAsiaTheme="majorEastAsia" w:hAnsi="Muli Light" w:cs="Segoe UI"/>
        </w:rPr>
        <w:t>esiopettaja</w:t>
      </w:r>
      <w:r w:rsidR="00E35671" w:rsidRPr="005A3DEB">
        <w:rPr>
          <w:rStyle w:val="normaltextrun"/>
          <w:rFonts w:ascii="Muli Light" w:eastAsiaTheme="majorEastAsia" w:hAnsi="Muli Light" w:cs="Segoe UI"/>
        </w:rPr>
        <w:t xml:space="preserve"> ja erityisopettaja</w:t>
      </w:r>
      <w:r w:rsidR="00715DDE" w:rsidRPr="005A3DEB">
        <w:rPr>
          <w:rStyle w:val="normaltextrun"/>
          <w:rFonts w:ascii="Muli Light" w:eastAsiaTheme="majorEastAsia" w:hAnsi="Muli Light" w:cs="Segoe UI"/>
        </w:rPr>
        <w:t xml:space="preserve"> valmistelevat ja vastaavat</w:t>
      </w:r>
      <w:r w:rsidRPr="005A3DEB">
        <w:rPr>
          <w:rStyle w:val="normaltextrun"/>
          <w:rFonts w:ascii="Muli Light" w:eastAsiaTheme="majorEastAsia" w:hAnsi="Muli Light" w:cs="Segoe UI"/>
        </w:rPr>
        <w:t xml:space="preserve"> rakenteellisten järjestelyiden suunnittelemisesta ja toimeenpanosta</w:t>
      </w:r>
      <w:r w:rsidR="001568D0" w:rsidRPr="005A3DEB">
        <w:rPr>
          <w:rStyle w:val="normaltextrun"/>
          <w:rFonts w:ascii="Muli Light" w:eastAsiaTheme="majorEastAsia" w:hAnsi="Muli Light" w:cs="Segoe UI"/>
        </w:rPr>
        <w:t>.</w:t>
      </w:r>
      <w:r w:rsidRPr="005A3DEB">
        <w:rPr>
          <w:rStyle w:val="normaltextrun"/>
          <w:rFonts w:ascii="Muli Light" w:eastAsiaTheme="majorEastAsia" w:hAnsi="Muli Light" w:cs="Segoe UI"/>
        </w:rPr>
        <w:t xml:space="preserve"> Henkilökunna</w:t>
      </w:r>
      <w:r w:rsidR="005B5900">
        <w:rPr>
          <w:rStyle w:val="normaltextrun"/>
          <w:rFonts w:ascii="Muli Light" w:eastAsiaTheme="majorEastAsia" w:hAnsi="Muli Light" w:cs="Segoe UI"/>
        </w:rPr>
        <w:t>n tulee saada riittävä määrä</w:t>
      </w:r>
      <w:r w:rsidRPr="005A3DEB">
        <w:rPr>
          <w:rStyle w:val="normaltextrun"/>
          <w:rFonts w:ascii="Muli Light" w:eastAsiaTheme="majorEastAsia" w:hAnsi="Muli Light" w:cs="Segoe UI"/>
        </w:rPr>
        <w:t xml:space="preserve"> koulutusta, joka </w:t>
      </w:r>
      <w:r w:rsidR="001720C2">
        <w:rPr>
          <w:rStyle w:val="normaltextrun"/>
          <w:rFonts w:ascii="Muli Light" w:eastAsiaTheme="majorEastAsia" w:hAnsi="Muli Light" w:cs="Segoe UI"/>
        </w:rPr>
        <w:t>kohdennetaan</w:t>
      </w:r>
      <w:r w:rsidRPr="005A3DEB">
        <w:rPr>
          <w:rStyle w:val="normaltextrun"/>
          <w:rFonts w:ascii="Muli Light" w:eastAsiaTheme="majorEastAsia" w:hAnsi="Muli Light" w:cs="Segoe UI"/>
        </w:rPr>
        <w:t xml:space="preserve"> </w:t>
      </w:r>
      <w:r w:rsidR="009A3BF8" w:rsidRPr="005A3DEB">
        <w:rPr>
          <w:rStyle w:val="normaltextrun"/>
          <w:rFonts w:ascii="Muli Light" w:eastAsiaTheme="majorEastAsia" w:hAnsi="Muli Light" w:cs="Segoe UI"/>
        </w:rPr>
        <w:t xml:space="preserve">esiopetusryhmän </w:t>
      </w:r>
      <w:r w:rsidR="00F74453">
        <w:rPr>
          <w:rStyle w:val="normaltextrun"/>
          <w:rFonts w:ascii="Muli Light" w:eastAsiaTheme="majorEastAsia" w:hAnsi="Muli Light" w:cs="Segoe UI"/>
        </w:rPr>
        <w:t>pedagogis</w:t>
      </w:r>
      <w:r w:rsidR="001720C2">
        <w:rPr>
          <w:rStyle w:val="normaltextrun"/>
          <w:rFonts w:ascii="Muli Light" w:eastAsiaTheme="majorEastAsia" w:hAnsi="Muli Light" w:cs="Segoe UI"/>
        </w:rPr>
        <w:t>een</w:t>
      </w:r>
      <w:r w:rsidR="00F74453">
        <w:rPr>
          <w:rStyle w:val="normaltextrun"/>
          <w:rFonts w:ascii="Muli Light" w:eastAsiaTheme="majorEastAsia" w:hAnsi="Muli Light" w:cs="Segoe UI"/>
        </w:rPr>
        <w:t xml:space="preserve"> </w:t>
      </w:r>
      <w:r w:rsidRPr="005A3DEB">
        <w:rPr>
          <w:rStyle w:val="normaltextrun"/>
          <w:rFonts w:ascii="Muli Light" w:eastAsiaTheme="majorEastAsia" w:hAnsi="Muli Light" w:cs="Segoe UI"/>
        </w:rPr>
        <w:t>t</w:t>
      </w:r>
      <w:r w:rsidR="001720C2">
        <w:rPr>
          <w:rStyle w:val="normaltextrun"/>
          <w:rFonts w:ascii="Muli Light" w:eastAsiaTheme="majorEastAsia" w:hAnsi="Muli Light" w:cs="Segoe UI"/>
        </w:rPr>
        <w:t>äydennyskoulutustarpeeseen</w:t>
      </w:r>
      <w:r w:rsidRPr="005A3DEB">
        <w:rPr>
          <w:rStyle w:val="normaltextrun"/>
          <w:rFonts w:ascii="Muli Light" w:eastAsiaTheme="majorEastAsia" w:hAnsi="Muli Light" w:cs="Segoe UI"/>
        </w:rPr>
        <w:t xml:space="preserve">. </w:t>
      </w:r>
      <w:r w:rsidRPr="005A3DEB">
        <w:rPr>
          <w:rStyle w:val="eop"/>
          <w:rFonts w:ascii="Muli Light" w:eastAsiaTheme="majorEastAsia" w:hAnsi="Muli Light" w:cs="Segoe UI"/>
        </w:rPr>
        <w:t> </w:t>
      </w:r>
    </w:p>
    <w:p w14:paraId="5F99B578"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01C13387" w14:textId="77777777" w:rsidR="0038389B" w:rsidRDefault="0038389B" w:rsidP="00C81C06">
      <w:pPr>
        <w:pStyle w:val="paragraph"/>
        <w:spacing w:before="0" w:beforeAutospacing="0" w:after="0" w:afterAutospacing="0"/>
        <w:jc w:val="both"/>
        <w:textAlignment w:val="baseline"/>
        <w:rPr>
          <w:rStyle w:val="normaltextrun"/>
          <w:rFonts w:ascii="Muli Light" w:eastAsiaTheme="majorEastAsia" w:hAnsi="Muli Light" w:cs="Segoe UI"/>
          <w:u w:val="single"/>
        </w:rPr>
      </w:pPr>
    </w:p>
    <w:p w14:paraId="6BE5686B" w14:textId="77777777" w:rsidR="0038389B" w:rsidRDefault="0038389B" w:rsidP="00C81C06">
      <w:pPr>
        <w:pStyle w:val="paragraph"/>
        <w:spacing w:before="0" w:beforeAutospacing="0" w:after="0" w:afterAutospacing="0"/>
        <w:jc w:val="both"/>
        <w:textAlignment w:val="baseline"/>
        <w:rPr>
          <w:rStyle w:val="normaltextrun"/>
          <w:rFonts w:ascii="Muli Light" w:eastAsiaTheme="majorEastAsia" w:hAnsi="Muli Light" w:cs="Segoe UI"/>
          <w:u w:val="single"/>
        </w:rPr>
      </w:pPr>
    </w:p>
    <w:p w14:paraId="6C214DF7" w14:textId="77777777" w:rsidR="0038389B" w:rsidRDefault="0038389B" w:rsidP="00C81C06">
      <w:pPr>
        <w:pStyle w:val="paragraph"/>
        <w:spacing w:before="0" w:beforeAutospacing="0" w:after="0" w:afterAutospacing="0"/>
        <w:jc w:val="both"/>
        <w:textAlignment w:val="baseline"/>
        <w:rPr>
          <w:rStyle w:val="normaltextrun"/>
          <w:rFonts w:ascii="Muli Light" w:eastAsiaTheme="majorEastAsia" w:hAnsi="Muli Light" w:cs="Segoe UI"/>
          <w:u w:val="single"/>
        </w:rPr>
      </w:pPr>
    </w:p>
    <w:p w14:paraId="26D39A42" w14:textId="5AE3B19A" w:rsidR="00B137AF" w:rsidRPr="00DF2A6C" w:rsidRDefault="00B137AF" w:rsidP="00C81C06">
      <w:pPr>
        <w:pStyle w:val="paragraph"/>
        <w:spacing w:before="0" w:beforeAutospacing="0" w:after="0" w:afterAutospacing="0"/>
        <w:jc w:val="both"/>
        <w:textAlignment w:val="baseline"/>
        <w:rPr>
          <w:rFonts w:ascii="Muli Light" w:hAnsi="Muli Light" w:cs="Segoe UI"/>
          <w:sz w:val="18"/>
          <w:szCs w:val="18"/>
          <w:u w:val="single"/>
        </w:rPr>
      </w:pPr>
      <w:r w:rsidRPr="00DF2A6C">
        <w:rPr>
          <w:rStyle w:val="normaltextrun"/>
          <w:rFonts w:ascii="Muli Light" w:eastAsiaTheme="majorEastAsia" w:hAnsi="Muli Light" w:cs="Segoe UI"/>
          <w:u w:val="single"/>
        </w:rPr>
        <w:t xml:space="preserve">Ryhmän vastuu: </w:t>
      </w:r>
      <w:r w:rsidRPr="00DF2A6C">
        <w:rPr>
          <w:rStyle w:val="eop"/>
          <w:rFonts w:ascii="Muli Light" w:eastAsiaTheme="majorEastAsia" w:hAnsi="Muli Light" w:cs="Segoe UI"/>
          <w:u w:val="single"/>
        </w:rPr>
        <w:t> </w:t>
      </w:r>
    </w:p>
    <w:p w14:paraId="1ED18B67"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67DDB573"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normaltextrun"/>
          <w:rFonts w:ascii="Muli Light" w:eastAsiaTheme="majorEastAsia" w:hAnsi="Muli Light" w:cs="Segoe UI"/>
        </w:rPr>
        <w:t>Opettaja on ryhmässään pedagogisessa vastuussa, mutta koko esiopetuksen tiimi suunnittelee, toteuttaa ja arvioi oppimisen edellytyksiä tukevien opetusjärjestelyjen toteutumista. Tiimin yhteisten palaverien säännöllinen toteutuminen on tärkeää opetusjärjestelyjen suunnittelemiseksi, arvioimiseksi ja kehittämiseksi. Esiopetuksen ryhmissä toteutetaan kokopäiväpedagogiikkaa, jossa muun muassa monikanavaisuus korostuu. Monikanavaisuuteen sisältyy vahvasti esimerkiksi visuaalisuus: Kuvatuki, piirtäminen ja sanaton viestintä. Lisäksi kaikessa esiopetuksen toiminnassa on huomioitava, että leikki on esiopetusikäiselle lapselle ominainen tapa toimia ja oppia.</w:t>
      </w:r>
      <w:r w:rsidRPr="005A3DEB">
        <w:rPr>
          <w:rStyle w:val="eop"/>
          <w:rFonts w:ascii="Muli Light" w:eastAsiaTheme="majorEastAsia" w:hAnsi="Muli Light" w:cs="Segoe UI"/>
        </w:rPr>
        <w:t> </w:t>
      </w:r>
    </w:p>
    <w:p w14:paraId="3F86DE1C"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3403B024" w14:textId="57A45E3B" w:rsidR="00B137AF" w:rsidRPr="005A3DEB" w:rsidRDefault="00B137AF" w:rsidP="00C81C06">
      <w:pPr>
        <w:pStyle w:val="paragraph"/>
        <w:spacing w:before="0" w:beforeAutospacing="0" w:after="0" w:afterAutospacing="0"/>
        <w:jc w:val="both"/>
        <w:textAlignment w:val="baseline"/>
        <w:rPr>
          <w:rFonts w:ascii="Muli Light" w:hAnsi="Muli Light" w:cs="Segoe UI"/>
          <w:b/>
          <w:bCs/>
          <w:sz w:val="18"/>
          <w:szCs w:val="18"/>
        </w:rPr>
      </w:pPr>
      <w:r w:rsidRPr="005A3DEB">
        <w:rPr>
          <w:rStyle w:val="normaltextrun"/>
          <w:rFonts w:ascii="Muli Light" w:eastAsiaTheme="majorEastAsia" w:hAnsi="Muli Light" w:cs="Segoe UI"/>
          <w:b/>
          <w:bCs/>
        </w:rPr>
        <w:t>Ryhmäkohtaisten tukimuotojen toteuttamisen käytännöt ja vastuut</w:t>
      </w:r>
      <w:r w:rsidRPr="005A3DEB">
        <w:rPr>
          <w:rStyle w:val="eop"/>
          <w:rFonts w:ascii="Muli Light" w:eastAsiaTheme="majorEastAsia" w:hAnsi="Muli Light" w:cs="Segoe UI"/>
          <w:b/>
          <w:bCs/>
        </w:rPr>
        <w:t> </w:t>
      </w:r>
    </w:p>
    <w:p w14:paraId="0C891200"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018430F8"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normaltextrun"/>
          <w:rFonts w:ascii="Muli Light" w:eastAsiaTheme="majorEastAsia" w:hAnsi="Muli Light" w:cs="Segoe UI"/>
          <w:b/>
          <w:bCs/>
        </w:rPr>
        <w:t>Yleistä tukiopetusta</w:t>
      </w:r>
      <w:r w:rsidRPr="005A3DEB">
        <w:rPr>
          <w:rStyle w:val="normaltextrun"/>
          <w:rFonts w:ascii="Muli Light" w:eastAsiaTheme="majorEastAsia" w:hAnsi="Muli Light" w:cs="Segoe UI"/>
        </w:rPr>
        <w:t xml:space="preserve"> toteutetaan eriyttämällä toimintaa, muun muassa joustavalla ryhmittelyllä ja pienryhmätoiminnalla, jossa jaetaan lapsia joustavasti räätälöiden toiminta lasten tarpeita palvelevaksi. Lisäksi eriyttämistä voidaan toteuttaa yhteisessä toiminnassa, saman tehtävän sisällä, esimerkiksi toiminnallisissa tehtävissä tai samanaikaisopettajuutta hyödyntäen. Oppimistilanteet tulee suunnitella lasten lähikehityksen vyöhykkeen periaatteella, jolloin tehtävien ja toiminnan vaatimusten taso tulee olla lapselle optimaalinen. Esimerkiksi jo lukemaan oppinut lapsi tarvitsee erilaisia haasteita, kuin kirjaimiin tutustuva lapsi. Lasten motivaatio on lähtökohta oppimiselle ja siten eriyttämisen suunnittelemiselle, leikki keskiössä. </w:t>
      </w:r>
      <w:r w:rsidRPr="005A3DEB">
        <w:rPr>
          <w:rStyle w:val="eop"/>
          <w:rFonts w:ascii="Muli Light" w:eastAsiaTheme="majorEastAsia" w:hAnsi="Muli Light" w:cs="Segoe UI"/>
        </w:rPr>
        <w:t> </w:t>
      </w:r>
    </w:p>
    <w:p w14:paraId="47573897"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7822CFEC"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normaltextrun"/>
          <w:rFonts w:ascii="Muli Light" w:eastAsiaTheme="majorEastAsia" w:hAnsi="Muli Light" w:cs="Segoe UI"/>
          <w:b/>
          <w:bCs/>
        </w:rPr>
        <w:t xml:space="preserve">Opetuskielen tukiopetukseen </w:t>
      </w:r>
      <w:r w:rsidRPr="005A3DEB">
        <w:rPr>
          <w:rStyle w:val="normaltextrun"/>
          <w:rFonts w:ascii="Muli Light" w:eastAsiaTheme="majorEastAsia" w:hAnsi="Muli Light" w:cs="Segoe UI"/>
        </w:rPr>
        <w:t xml:space="preserve">on oikeus kaikilla esiopetusikäisillä, niin kaksi-/monikielisillä, kuin suomea äidinkielenään puhuvilla lapsillakin. Opetuskielen tukiopetus suunnitellaan osaksi kokopäiväpedagogiikkaa sekä toteutetaan tarvittaessa yleisen tukiopetuksen keinoin. Sanallisessa viestinnässä ryhmän henkilökunta käyttää tietoisesti kieltä ja vuorovaikutusta opettamisen menetelmänä lasten tavoitteiden mukaisesti; vahvistetaan ymmärtämistä selkokielisellä viestinnällä sekä rikastetaan kielellistä ilmaisua mallintamalla lauserakenteita. Lisätään lasten sanavarastoa opettamalla sanojen merkityksiä ja herättämällä lasten kiinnostus sanoihin, leikin lisäksi kirjallisuus ja sadut ovat tässä merkittävässä roolissa. </w:t>
      </w:r>
      <w:r w:rsidRPr="005A3DEB">
        <w:rPr>
          <w:rStyle w:val="eop"/>
          <w:rFonts w:ascii="Muli Light" w:eastAsiaTheme="majorEastAsia" w:hAnsi="Muli Light" w:cs="Segoe UI"/>
        </w:rPr>
        <w:t> </w:t>
      </w:r>
    </w:p>
    <w:p w14:paraId="6A8F7895"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1D11E30B"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normaltextrun"/>
          <w:rFonts w:ascii="Muli Light" w:eastAsiaTheme="majorEastAsia" w:hAnsi="Muli Light" w:cs="Segoe UI"/>
        </w:rPr>
        <w:t>Esiopetusryhmän henkilöstö ja erityisopettaja suunnittelevat yhdessä, miten</w:t>
      </w:r>
      <w:r w:rsidRPr="005A3DEB">
        <w:rPr>
          <w:rStyle w:val="normaltextrun"/>
          <w:rFonts w:ascii="Muli Light" w:eastAsiaTheme="majorEastAsia" w:hAnsi="Muli Light" w:cs="Segoe UI"/>
          <w:b/>
          <w:bCs/>
        </w:rPr>
        <w:t xml:space="preserve"> erityisopettajan antama opetus muun opetuksen yhteydessä </w:t>
      </w:r>
      <w:r w:rsidRPr="005A3DEB">
        <w:rPr>
          <w:rStyle w:val="normaltextrun"/>
          <w:rFonts w:ascii="Muli Light" w:eastAsiaTheme="majorEastAsia" w:hAnsi="Muli Light" w:cs="Segoe UI"/>
        </w:rPr>
        <w:t>toteutetaan lasten tarpeiden mukaan.</w:t>
      </w:r>
      <w:r w:rsidRPr="005A3DEB">
        <w:rPr>
          <w:rStyle w:val="eop"/>
          <w:rFonts w:ascii="Muli Light" w:eastAsiaTheme="majorEastAsia" w:hAnsi="Muli Light" w:cs="Segoe UI"/>
        </w:rPr>
        <w:t> </w:t>
      </w:r>
    </w:p>
    <w:p w14:paraId="523FDA96"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1541681F" w14:textId="23EAEBE6" w:rsidR="00B137AF" w:rsidRPr="00170097" w:rsidRDefault="00B137AF" w:rsidP="00C81C06">
      <w:pPr>
        <w:pStyle w:val="paragraph"/>
        <w:spacing w:before="0" w:beforeAutospacing="0" w:after="0" w:afterAutospacing="0"/>
        <w:jc w:val="both"/>
        <w:textAlignment w:val="baseline"/>
        <w:rPr>
          <w:rFonts w:ascii="Muli Light" w:hAnsi="Muli Light" w:cs="Segoe UI"/>
          <w:b/>
          <w:bCs/>
        </w:rPr>
      </w:pPr>
      <w:r w:rsidRPr="00170097">
        <w:rPr>
          <w:rStyle w:val="normaltextrun"/>
          <w:rFonts w:ascii="Muli Light" w:eastAsiaTheme="majorEastAsia" w:hAnsi="Muli Light" w:cs="Segoe UI"/>
          <w:b/>
          <w:bCs/>
        </w:rPr>
        <w:lastRenderedPageBreak/>
        <w:t xml:space="preserve">Ryhmäkohtaisten tukimuotojen riittävyyden ja lapsikohtaisten tukitoimien tarpeen arviointiin </w:t>
      </w:r>
      <w:r w:rsidR="006D7056">
        <w:rPr>
          <w:rStyle w:val="normaltextrun"/>
          <w:rFonts w:ascii="Muli Light" w:eastAsiaTheme="majorEastAsia" w:hAnsi="Muli Light" w:cs="Segoe UI"/>
          <w:b/>
          <w:bCs/>
        </w:rPr>
        <w:t>sekä</w:t>
      </w:r>
      <w:r w:rsidRPr="00170097">
        <w:rPr>
          <w:rStyle w:val="normaltextrun"/>
          <w:rFonts w:ascii="Muli Light" w:eastAsiaTheme="majorEastAsia" w:hAnsi="Muli Light" w:cs="Segoe UI"/>
          <w:b/>
          <w:bCs/>
        </w:rPr>
        <w:t xml:space="preserve"> tukitoimien toteuttamista koskevan suunnitelman laatimiseen liittyvät käytännöt ja vastuut </w:t>
      </w:r>
      <w:r w:rsidRPr="00170097">
        <w:rPr>
          <w:rStyle w:val="eop"/>
          <w:rFonts w:ascii="Muli Light" w:eastAsiaTheme="majorEastAsia" w:hAnsi="Muli Light" w:cs="Segoe UI"/>
          <w:b/>
          <w:bCs/>
        </w:rPr>
        <w:t> </w:t>
      </w:r>
    </w:p>
    <w:p w14:paraId="09442157"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15BFC34D" w14:textId="525C040C" w:rsidR="00B137AF" w:rsidRDefault="00B137AF" w:rsidP="00C81C06">
      <w:pPr>
        <w:pStyle w:val="paragraph"/>
        <w:spacing w:before="0" w:beforeAutospacing="0" w:after="0" w:afterAutospacing="0"/>
        <w:jc w:val="both"/>
        <w:textAlignment w:val="baseline"/>
        <w:rPr>
          <w:rStyle w:val="eop"/>
          <w:rFonts w:ascii="Muli Light" w:eastAsiaTheme="majorEastAsia" w:hAnsi="Muli Light" w:cs="Segoe UI"/>
        </w:rPr>
      </w:pPr>
      <w:r w:rsidRPr="005A3DEB">
        <w:rPr>
          <w:rStyle w:val="normaltextrun"/>
          <w:rFonts w:ascii="Muli Light" w:eastAsiaTheme="majorEastAsia" w:hAnsi="Muli Light" w:cs="Segoe UI"/>
        </w:rPr>
        <w:t>Lukuvuosisuunnitelmassa eritellään ryhmäkohtaiset tukimuodot, joiden perusteella voidaan arvioida lapsikohtaisiin tukitoimi</w:t>
      </w:r>
      <w:r w:rsidR="009B6BB8">
        <w:rPr>
          <w:rStyle w:val="normaltextrun"/>
          <w:rFonts w:ascii="Muli Light" w:eastAsiaTheme="majorEastAsia" w:hAnsi="Muli Light" w:cs="Segoe UI"/>
        </w:rPr>
        <w:t>en mahdollista</w:t>
      </w:r>
      <w:r w:rsidRPr="005A3DEB">
        <w:rPr>
          <w:rStyle w:val="normaltextrun"/>
          <w:rFonts w:ascii="Muli Light" w:eastAsiaTheme="majorEastAsia" w:hAnsi="Muli Light" w:cs="Segoe UI"/>
        </w:rPr>
        <w:t xml:space="preserve"> tarvetta. Esiopetuksessa käytetään lapsen kehitystä ja oppimista kartoittavia tutkimusperustaisia arviointimenetelmiä, joita hyödynnetään lapsen tuen suunnittelussa. Lapsikohtaisen tuen suunnittelussa voi olla mukana monialainen yhteistyöverkosto. </w:t>
      </w:r>
      <w:r w:rsidRPr="005A3DEB">
        <w:rPr>
          <w:rStyle w:val="eop"/>
          <w:rFonts w:ascii="Muli Light" w:eastAsiaTheme="majorEastAsia" w:hAnsi="Muli Light" w:cs="Segoe UI"/>
        </w:rPr>
        <w:t> </w:t>
      </w:r>
    </w:p>
    <w:p w14:paraId="7D45CEF2" w14:textId="2E325885" w:rsidR="00B137AF" w:rsidRPr="001A2BD3" w:rsidRDefault="00B137AF" w:rsidP="00C81C06">
      <w:pPr>
        <w:pStyle w:val="paragraph"/>
        <w:spacing w:before="0" w:beforeAutospacing="0" w:after="0" w:afterAutospacing="0"/>
        <w:jc w:val="both"/>
        <w:textAlignment w:val="baseline"/>
        <w:rPr>
          <w:rFonts w:ascii="Muli Light" w:hAnsi="Muli Light" w:cs="Segoe UI"/>
          <w:b/>
          <w:bCs/>
        </w:rPr>
      </w:pPr>
      <w:r w:rsidRPr="001A2BD3">
        <w:rPr>
          <w:rStyle w:val="normaltextrun"/>
          <w:rFonts w:ascii="Muli Light" w:eastAsiaTheme="majorEastAsia" w:hAnsi="Muli Light" w:cs="Segoe UI"/>
          <w:b/>
          <w:bCs/>
        </w:rPr>
        <w:t>Tukea koskevan päätöksen valmistelun käytännöt ja vastuut sekä päätöksestä päättämisen vastuu </w:t>
      </w:r>
      <w:r w:rsidRPr="001A2BD3">
        <w:rPr>
          <w:rStyle w:val="eop"/>
          <w:rFonts w:ascii="Muli Light" w:eastAsiaTheme="majorEastAsia" w:hAnsi="Muli Light" w:cs="Segoe UI"/>
          <w:b/>
          <w:bCs/>
        </w:rPr>
        <w:t> </w:t>
      </w:r>
    </w:p>
    <w:p w14:paraId="3AF684B7" w14:textId="77777777" w:rsidR="00817706" w:rsidRPr="005A3DEB" w:rsidRDefault="00817706" w:rsidP="00C81C06">
      <w:pPr>
        <w:pStyle w:val="paragraph"/>
        <w:spacing w:before="0" w:beforeAutospacing="0" w:after="0" w:afterAutospacing="0"/>
        <w:jc w:val="both"/>
        <w:textAlignment w:val="baseline"/>
        <w:rPr>
          <w:rStyle w:val="normaltextrun"/>
          <w:rFonts w:ascii="Muli Light" w:eastAsiaTheme="majorEastAsia" w:hAnsi="Muli Light" w:cs="Segoe UI"/>
        </w:rPr>
      </w:pPr>
    </w:p>
    <w:p w14:paraId="31735C77" w14:textId="6A199E7B" w:rsidR="00833F99" w:rsidRPr="005A3DEB" w:rsidRDefault="00833F99" w:rsidP="00C81C06">
      <w:pPr>
        <w:pStyle w:val="paragraph"/>
        <w:spacing w:before="0" w:beforeAutospacing="0" w:after="0" w:afterAutospacing="0"/>
        <w:jc w:val="both"/>
        <w:textAlignment w:val="baseline"/>
        <w:rPr>
          <w:rStyle w:val="normaltextrun"/>
          <w:rFonts w:ascii="Muli Light" w:eastAsiaTheme="majorEastAsia" w:hAnsi="Muli Light" w:cs="Segoe UI"/>
        </w:rPr>
      </w:pPr>
      <w:r w:rsidRPr="005A3DEB">
        <w:rPr>
          <w:rStyle w:val="normaltextrun"/>
          <w:rFonts w:ascii="Muli Light" w:eastAsiaTheme="majorEastAsia" w:hAnsi="Muli Light" w:cs="Segoe UI"/>
        </w:rPr>
        <w:t xml:space="preserve">Ylivieskassa pidennetyn oppivelvollisuuden tai varhennetun (voimassa 1.8.2026) päätöksen tekee </w:t>
      </w:r>
      <w:r w:rsidR="001A2BD3">
        <w:rPr>
          <w:rStyle w:val="normaltextrun"/>
          <w:rFonts w:ascii="Muli Light" w:eastAsiaTheme="majorEastAsia" w:hAnsi="Muli Light" w:cs="Segoe UI"/>
        </w:rPr>
        <w:t>koulun esiopetuksessa</w:t>
      </w:r>
      <w:r w:rsidRPr="005A3DEB">
        <w:rPr>
          <w:rStyle w:val="normaltextrun"/>
          <w:rFonts w:ascii="Muli Light" w:eastAsiaTheme="majorEastAsia" w:hAnsi="Muli Light" w:cs="Segoe UI"/>
        </w:rPr>
        <w:t xml:space="preserve"> </w:t>
      </w:r>
      <w:r w:rsidR="00FC340A" w:rsidRPr="005A3DEB">
        <w:rPr>
          <w:rStyle w:val="normaltextrun"/>
          <w:rFonts w:ascii="Muli Light" w:eastAsiaTheme="majorEastAsia" w:hAnsi="Muli Light" w:cs="Segoe UI"/>
        </w:rPr>
        <w:t xml:space="preserve">sivistysjohtaja tai </w:t>
      </w:r>
      <w:r w:rsidR="001A2BD3">
        <w:rPr>
          <w:rStyle w:val="normaltextrun"/>
          <w:rFonts w:ascii="Muli Light" w:eastAsiaTheme="majorEastAsia" w:hAnsi="Muli Light" w:cs="Segoe UI"/>
        </w:rPr>
        <w:t>varhaiskasvatukse</w:t>
      </w:r>
      <w:r w:rsidR="00CF3085">
        <w:rPr>
          <w:rStyle w:val="normaltextrun"/>
          <w:rFonts w:ascii="Muli Light" w:eastAsiaTheme="majorEastAsia" w:hAnsi="Muli Light" w:cs="Segoe UI"/>
        </w:rPr>
        <w:t>n esiopetuksessa</w:t>
      </w:r>
      <w:r w:rsidR="001A2BD3">
        <w:rPr>
          <w:rStyle w:val="normaltextrun"/>
          <w:rFonts w:ascii="Muli Light" w:eastAsiaTheme="majorEastAsia" w:hAnsi="Muli Light" w:cs="Segoe UI"/>
        </w:rPr>
        <w:t xml:space="preserve"> </w:t>
      </w:r>
      <w:r w:rsidRPr="005A3DEB">
        <w:rPr>
          <w:rStyle w:val="normaltextrun"/>
          <w:rFonts w:ascii="Muli Light" w:eastAsiaTheme="majorEastAsia" w:hAnsi="Muli Light" w:cs="Segoe UI"/>
        </w:rPr>
        <w:t>varhaiskasvatusjohtaja</w:t>
      </w:r>
      <w:r w:rsidR="00024352" w:rsidRPr="005A3DEB">
        <w:rPr>
          <w:rStyle w:val="normaltextrun"/>
          <w:rFonts w:ascii="Muli Light" w:eastAsiaTheme="majorEastAsia" w:hAnsi="Muli Light" w:cs="Segoe UI"/>
        </w:rPr>
        <w:t xml:space="preserve"> (syksyllä 2025 </w:t>
      </w:r>
      <w:r w:rsidR="009300FE" w:rsidRPr="005A3DEB">
        <w:rPr>
          <w:rStyle w:val="normaltextrun"/>
          <w:rFonts w:ascii="Muli Light" w:eastAsiaTheme="majorEastAsia" w:hAnsi="Muli Light" w:cs="Segoe UI"/>
        </w:rPr>
        <w:t>voimassa olevan</w:t>
      </w:r>
      <w:r w:rsidR="00024352" w:rsidRPr="005A3DEB">
        <w:rPr>
          <w:rStyle w:val="normaltextrun"/>
          <w:rFonts w:ascii="Muli Light" w:eastAsiaTheme="majorEastAsia" w:hAnsi="Muli Light" w:cs="Segoe UI"/>
        </w:rPr>
        <w:t xml:space="preserve"> hallintosäännön mukaisesti)</w:t>
      </w:r>
      <w:r w:rsidR="00216B05" w:rsidRPr="005A3DEB">
        <w:rPr>
          <w:rStyle w:val="normaltextrun"/>
          <w:rFonts w:ascii="Muli Light" w:eastAsiaTheme="majorEastAsia" w:hAnsi="Muli Light" w:cs="Segoe UI"/>
        </w:rPr>
        <w:t xml:space="preserve">, </w:t>
      </w:r>
      <w:r w:rsidR="00385BA8" w:rsidRPr="005A3DEB">
        <w:rPr>
          <w:rStyle w:val="normaltextrun"/>
          <w:rFonts w:ascii="Muli Light" w:eastAsiaTheme="majorEastAsia" w:hAnsi="Muli Light" w:cs="Segoe UI"/>
        </w:rPr>
        <w:t>riippuen</w:t>
      </w:r>
      <w:r w:rsidR="007B2CD3">
        <w:rPr>
          <w:rStyle w:val="normaltextrun"/>
          <w:rFonts w:ascii="Muli Light" w:eastAsiaTheme="majorEastAsia" w:hAnsi="Muli Light" w:cs="Segoe UI"/>
        </w:rPr>
        <w:t xml:space="preserve"> siis</w:t>
      </w:r>
      <w:r w:rsidR="00385BA8" w:rsidRPr="005A3DEB">
        <w:rPr>
          <w:rStyle w:val="normaltextrun"/>
          <w:rFonts w:ascii="Muli Light" w:eastAsiaTheme="majorEastAsia" w:hAnsi="Muli Light" w:cs="Segoe UI"/>
        </w:rPr>
        <w:t xml:space="preserve"> lapsen esiopetuspaikasta.</w:t>
      </w:r>
      <w:r w:rsidR="00232CB5" w:rsidRPr="005A3DEB">
        <w:rPr>
          <w:rStyle w:val="normaltextrun"/>
          <w:rFonts w:ascii="Muli Light" w:eastAsiaTheme="majorEastAsia" w:hAnsi="Muli Light" w:cs="Segoe UI"/>
        </w:rPr>
        <w:t xml:space="preserve"> P</w:t>
      </w:r>
      <w:r w:rsidR="00A60934" w:rsidRPr="005A3DEB">
        <w:rPr>
          <w:rStyle w:val="normaltextrun"/>
          <w:rFonts w:ascii="Muli Light" w:eastAsiaTheme="majorEastAsia" w:hAnsi="Muli Light" w:cs="Segoe UI"/>
        </w:rPr>
        <w:t xml:space="preserve">äätös pidennetystä oppivelvollisuudesta tehdään yleensä ennen oppivelvollisuuden alkua. </w:t>
      </w:r>
      <w:r w:rsidR="00024352" w:rsidRPr="005A3DEB">
        <w:rPr>
          <w:rStyle w:val="normaltextrun"/>
          <w:rFonts w:ascii="Muli Light" w:eastAsiaTheme="majorEastAsia" w:hAnsi="Muli Light" w:cs="Segoe UI"/>
        </w:rPr>
        <w:t xml:space="preserve">Myös varhennettu oppivelvollisuuspäätös </w:t>
      </w:r>
      <w:r w:rsidR="005B1395" w:rsidRPr="005A3DEB">
        <w:rPr>
          <w:rStyle w:val="normaltextrun"/>
          <w:rFonts w:ascii="Muli Light" w:eastAsiaTheme="majorEastAsia" w:hAnsi="Muli Light" w:cs="Segoe UI"/>
        </w:rPr>
        <w:t>tehdään ennen oppivelvollisuuden alkua</w:t>
      </w:r>
      <w:r w:rsidR="005F6A11" w:rsidRPr="005A3DEB">
        <w:rPr>
          <w:rStyle w:val="normaltextrun"/>
          <w:rFonts w:ascii="Muli Light" w:eastAsiaTheme="majorEastAsia" w:hAnsi="Muli Light" w:cs="Segoe UI"/>
        </w:rPr>
        <w:t>.</w:t>
      </w:r>
      <w:r w:rsidR="005B1395" w:rsidRPr="005A3DEB">
        <w:rPr>
          <w:rStyle w:val="normaltextrun"/>
          <w:rFonts w:ascii="Muli Light" w:eastAsiaTheme="majorEastAsia" w:hAnsi="Muli Light" w:cs="Segoe UI"/>
        </w:rPr>
        <w:t xml:space="preserve"> </w:t>
      </w:r>
      <w:r w:rsidR="00AD183B" w:rsidRPr="005A3DEB">
        <w:rPr>
          <w:rStyle w:val="normaltextrun"/>
          <w:rFonts w:ascii="Muli Light" w:eastAsiaTheme="majorEastAsia" w:hAnsi="Muli Light" w:cs="Segoe UI"/>
        </w:rPr>
        <w:t>Päätöstä edeltäv</w:t>
      </w:r>
      <w:r w:rsidR="008F64B4" w:rsidRPr="005A3DEB">
        <w:rPr>
          <w:rStyle w:val="normaltextrun"/>
          <w:rFonts w:ascii="Muli Light" w:eastAsiaTheme="majorEastAsia" w:hAnsi="Muli Light" w:cs="Segoe UI"/>
        </w:rPr>
        <w:t>ään arviointiin osallistuvat erityisopettajat sekä muu varhaiskasvatuksen opetushenkilöstö</w:t>
      </w:r>
      <w:r w:rsidR="009300FE">
        <w:rPr>
          <w:rStyle w:val="normaltextrun"/>
          <w:rFonts w:ascii="Muli Light" w:eastAsiaTheme="majorEastAsia" w:hAnsi="Muli Light" w:cs="Segoe UI"/>
        </w:rPr>
        <w:t>, huoltajia kuullen.</w:t>
      </w:r>
    </w:p>
    <w:p w14:paraId="26214E0A" w14:textId="77777777" w:rsidR="00833F99" w:rsidRPr="005A3DEB" w:rsidRDefault="00833F99" w:rsidP="00C81C06">
      <w:pPr>
        <w:pStyle w:val="paragraph"/>
        <w:spacing w:before="0" w:beforeAutospacing="0" w:after="0" w:afterAutospacing="0"/>
        <w:jc w:val="both"/>
        <w:textAlignment w:val="baseline"/>
        <w:rPr>
          <w:rStyle w:val="normaltextrun"/>
          <w:rFonts w:ascii="Muli Light" w:eastAsiaTheme="majorEastAsia" w:hAnsi="Muli Light" w:cs="Segoe UI"/>
        </w:rPr>
      </w:pPr>
    </w:p>
    <w:p w14:paraId="4B913DB5" w14:textId="0523AA0C" w:rsidR="00817706" w:rsidRPr="005A3DEB" w:rsidRDefault="00817706" w:rsidP="00C81C06">
      <w:pPr>
        <w:pStyle w:val="paragraph"/>
        <w:spacing w:before="0" w:beforeAutospacing="0" w:after="0" w:afterAutospacing="0"/>
        <w:jc w:val="both"/>
        <w:textAlignment w:val="baseline"/>
        <w:rPr>
          <w:rStyle w:val="normaltextrun"/>
          <w:rFonts w:ascii="Muli Light" w:eastAsiaTheme="majorEastAsia" w:hAnsi="Muli Light" w:cs="Segoe UI"/>
        </w:rPr>
      </w:pPr>
      <w:r w:rsidRPr="005A3DEB">
        <w:rPr>
          <w:rStyle w:val="normaltextrun"/>
          <w:rFonts w:ascii="Muli Light" w:eastAsiaTheme="majorEastAsia" w:hAnsi="Muli Light" w:cs="Segoe UI"/>
        </w:rPr>
        <w:t xml:space="preserve">Ylivieskassa </w:t>
      </w:r>
      <w:r w:rsidR="00105DFE" w:rsidRPr="005A3DEB">
        <w:rPr>
          <w:rStyle w:val="normaltextrun"/>
          <w:rFonts w:ascii="Muli Light" w:eastAsiaTheme="majorEastAsia" w:hAnsi="Muli Light" w:cs="Segoe UI"/>
        </w:rPr>
        <w:t>toimipaikan johtaja</w:t>
      </w:r>
      <w:r w:rsidR="0097509B" w:rsidRPr="005A3DEB">
        <w:rPr>
          <w:rStyle w:val="normaltextrun"/>
          <w:rFonts w:ascii="Muli Light" w:eastAsiaTheme="majorEastAsia" w:hAnsi="Muli Light" w:cs="Segoe UI"/>
        </w:rPr>
        <w:t xml:space="preserve"> (rehtori tai päiväkodin johtaja)</w:t>
      </w:r>
      <w:r w:rsidR="00105DFE" w:rsidRPr="005A3DEB">
        <w:rPr>
          <w:rStyle w:val="normaltextrun"/>
          <w:rFonts w:ascii="Muli Light" w:eastAsiaTheme="majorEastAsia" w:hAnsi="Muli Light" w:cs="Segoe UI"/>
        </w:rPr>
        <w:t xml:space="preserve"> tekee hallintopäätöksen</w:t>
      </w:r>
      <w:r w:rsidR="0097509B" w:rsidRPr="005A3DEB">
        <w:rPr>
          <w:rStyle w:val="normaltextrun"/>
          <w:rFonts w:ascii="Muli Light" w:eastAsiaTheme="majorEastAsia" w:hAnsi="Muli Light" w:cs="Segoe UI"/>
        </w:rPr>
        <w:t xml:space="preserve"> lapselle annettavista lapsikohtaisista </w:t>
      </w:r>
      <w:r w:rsidR="002141DE" w:rsidRPr="005A3DEB">
        <w:rPr>
          <w:rStyle w:val="normaltextrun"/>
          <w:rFonts w:ascii="Muli Light" w:eastAsiaTheme="majorEastAsia" w:hAnsi="Muli Light" w:cs="Segoe UI"/>
        </w:rPr>
        <w:t>tukitoimist</w:t>
      </w:r>
      <w:r w:rsidR="000D20BC" w:rsidRPr="005A3DEB">
        <w:rPr>
          <w:rStyle w:val="normaltextrun"/>
          <w:rFonts w:ascii="Muli Light" w:eastAsiaTheme="majorEastAsia" w:hAnsi="Muli Light" w:cs="Segoe UI"/>
        </w:rPr>
        <w:t>a</w:t>
      </w:r>
      <w:r w:rsidR="002141DE" w:rsidRPr="005A3DEB">
        <w:rPr>
          <w:rStyle w:val="normaltextrun"/>
          <w:rFonts w:ascii="Muli Light" w:eastAsiaTheme="majorEastAsia" w:hAnsi="Muli Light" w:cs="Segoe UI"/>
        </w:rPr>
        <w:t>. Hallintopäätöstä edeltää lapsen ja tämän huolt</w:t>
      </w:r>
      <w:r w:rsidR="00810174" w:rsidRPr="005A3DEB">
        <w:rPr>
          <w:rStyle w:val="normaltextrun"/>
          <w:rFonts w:ascii="Muli Light" w:eastAsiaTheme="majorEastAsia" w:hAnsi="Muli Light" w:cs="Segoe UI"/>
        </w:rPr>
        <w:t>ajan kuulemi</w:t>
      </w:r>
      <w:r w:rsidR="009300FE">
        <w:rPr>
          <w:rStyle w:val="normaltextrun"/>
          <w:rFonts w:ascii="Muli Light" w:eastAsiaTheme="majorEastAsia" w:hAnsi="Muli Light" w:cs="Segoe UI"/>
        </w:rPr>
        <w:t>nen</w:t>
      </w:r>
      <w:r w:rsidR="004C0DC0" w:rsidRPr="005A3DEB">
        <w:rPr>
          <w:rStyle w:val="normaltextrun"/>
          <w:rFonts w:ascii="Muli Light" w:eastAsiaTheme="majorEastAsia" w:hAnsi="Muli Light" w:cs="Segoe UI"/>
        </w:rPr>
        <w:t xml:space="preserve">. Hallintopäätöstä edeltää myös </w:t>
      </w:r>
      <w:r w:rsidR="00E554D0" w:rsidRPr="005A3DEB">
        <w:rPr>
          <w:rStyle w:val="normaltextrun"/>
          <w:rFonts w:ascii="Muli Light" w:eastAsiaTheme="majorEastAsia" w:hAnsi="Muli Light" w:cs="Segoe UI"/>
        </w:rPr>
        <w:t xml:space="preserve">tuen tarpeesta vastaavan </w:t>
      </w:r>
      <w:r w:rsidR="004C0DC0" w:rsidRPr="005A3DEB">
        <w:rPr>
          <w:rStyle w:val="normaltextrun"/>
          <w:rFonts w:ascii="Muli Light" w:eastAsiaTheme="majorEastAsia" w:hAnsi="Muli Light" w:cs="Segoe UI"/>
        </w:rPr>
        <w:t>esiopetusryhmän opettajan</w:t>
      </w:r>
      <w:r w:rsidR="00292BD2" w:rsidRPr="005A3DEB">
        <w:rPr>
          <w:rStyle w:val="normaltextrun"/>
          <w:rFonts w:ascii="Muli Light" w:eastAsiaTheme="majorEastAsia" w:hAnsi="Muli Light" w:cs="Segoe UI"/>
        </w:rPr>
        <w:t xml:space="preserve"> ja </w:t>
      </w:r>
      <w:r w:rsidR="007864D8" w:rsidRPr="005A3DEB">
        <w:rPr>
          <w:rStyle w:val="normaltextrun"/>
          <w:rFonts w:ascii="Muli Light" w:eastAsiaTheme="majorEastAsia" w:hAnsi="Muli Light" w:cs="Segoe UI"/>
        </w:rPr>
        <w:t xml:space="preserve">tarvittaessa </w:t>
      </w:r>
      <w:r w:rsidR="00292BD2" w:rsidRPr="005A3DEB">
        <w:rPr>
          <w:rStyle w:val="normaltextrun"/>
          <w:rFonts w:ascii="Muli Light" w:eastAsiaTheme="majorEastAsia" w:hAnsi="Muli Light" w:cs="Segoe UI"/>
        </w:rPr>
        <w:t>erityisopettajan tuen tarpeen arviointi</w:t>
      </w:r>
      <w:r w:rsidR="007864D8" w:rsidRPr="005A3DEB">
        <w:rPr>
          <w:rStyle w:val="normaltextrun"/>
          <w:rFonts w:ascii="Muli Light" w:eastAsiaTheme="majorEastAsia" w:hAnsi="Muli Light" w:cs="Segoe UI"/>
        </w:rPr>
        <w:t>.</w:t>
      </w:r>
      <w:r w:rsidR="000A0289" w:rsidRPr="005A3DEB">
        <w:rPr>
          <w:rStyle w:val="normaltextrun"/>
          <w:rFonts w:ascii="Muli Light" w:eastAsiaTheme="majorEastAsia" w:hAnsi="Muli Light" w:cs="Segoe UI"/>
        </w:rPr>
        <w:t xml:space="preserve"> </w:t>
      </w:r>
    </w:p>
    <w:p w14:paraId="367FB73C" w14:textId="77777777" w:rsidR="00817706" w:rsidRPr="005A3DEB" w:rsidRDefault="00817706" w:rsidP="00C81C06">
      <w:pPr>
        <w:pStyle w:val="paragraph"/>
        <w:spacing w:before="0" w:beforeAutospacing="0" w:after="0" w:afterAutospacing="0"/>
        <w:jc w:val="both"/>
        <w:textAlignment w:val="baseline"/>
        <w:rPr>
          <w:rStyle w:val="normaltextrun"/>
          <w:rFonts w:ascii="Muli Light" w:eastAsiaTheme="majorEastAsia" w:hAnsi="Muli Light" w:cs="Segoe UI"/>
        </w:rPr>
      </w:pPr>
    </w:p>
    <w:p w14:paraId="21AEB553" w14:textId="73D32A8C" w:rsidR="00B137AF" w:rsidRPr="005A3DEB" w:rsidRDefault="00B137AF" w:rsidP="00C81C06">
      <w:pPr>
        <w:pStyle w:val="paragraph"/>
        <w:spacing w:before="0" w:beforeAutospacing="0" w:after="0" w:afterAutospacing="0"/>
        <w:jc w:val="both"/>
        <w:textAlignment w:val="baseline"/>
        <w:rPr>
          <w:rFonts w:ascii="Muli Light" w:hAnsi="Muli Light" w:cs="Segoe UI"/>
          <w:b/>
          <w:bCs/>
          <w:sz w:val="18"/>
          <w:szCs w:val="18"/>
        </w:rPr>
      </w:pPr>
      <w:r w:rsidRPr="005A3DEB">
        <w:rPr>
          <w:rStyle w:val="normaltextrun"/>
          <w:rFonts w:ascii="Muli Light" w:eastAsiaTheme="majorEastAsia" w:hAnsi="Muli Light" w:cs="Segoe UI"/>
          <w:b/>
          <w:bCs/>
        </w:rPr>
        <w:t>Yhteistyökäytännöt huoltajan ja lapsen kanssa lapsikohtaisten tukitoimien arvioinnissa, suunnittelussa ja päätöksenteossa </w:t>
      </w:r>
      <w:r w:rsidRPr="005A3DEB">
        <w:rPr>
          <w:rStyle w:val="eop"/>
          <w:rFonts w:ascii="Muli Light" w:eastAsiaTheme="majorEastAsia" w:hAnsi="Muli Light" w:cs="Segoe UI"/>
          <w:b/>
          <w:bCs/>
        </w:rPr>
        <w:t> </w:t>
      </w:r>
    </w:p>
    <w:p w14:paraId="466EF70F"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15FCA453" w14:textId="77777777" w:rsidR="00970D94" w:rsidRDefault="00B137AF" w:rsidP="00C81C06">
      <w:pPr>
        <w:pStyle w:val="paragraph"/>
        <w:spacing w:before="0" w:beforeAutospacing="0" w:after="0" w:afterAutospacing="0"/>
        <w:jc w:val="both"/>
        <w:textAlignment w:val="baseline"/>
        <w:rPr>
          <w:rStyle w:val="normaltextrun"/>
          <w:rFonts w:ascii="Muli Light" w:eastAsiaTheme="majorEastAsia" w:hAnsi="Muli Light" w:cs="Segoe UI"/>
        </w:rPr>
      </w:pPr>
      <w:r w:rsidRPr="005A3DEB">
        <w:rPr>
          <w:rStyle w:val="normaltextrun"/>
          <w:rFonts w:ascii="Muli Light" w:eastAsiaTheme="majorEastAsia" w:hAnsi="Muli Light" w:cs="Segoe UI"/>
        </w:rPr>
        <w:t xml:space="preserve">Jos ryhmäkohtaiset tukimuodot eivät ole riittävät turvaamaan lapsen esiopetukseen osallistumista ja oppimista, arvioidaan lapsikohtaisen tuen tarve. Arvioinnista vastaa esiopettaja, mutta arviointia tehdään yhteistyössä huoltajien ja erityisopettajan kanssa. Lisäksi lapsen mielipide on selvitettävä ikä- ja kehitystason edellyttämällä tavalla.  Lapsikohtaisten tukitoimien suunnittelussa voidaan tehdä yhteistyötä monialaisesti lapsen tarpeiden mukaan. Esiopettaja kutsuu koolle huoltajat, erityisopettajan ja muut mahdolliset yhteistyötahot. </w:t>
      </w:r>
    </w:p>
    <w:p w14:paraId="2A08E659" w14:textId="2A54E5B2"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5A9E250A" w14:textId="1838C2A5" w:rsidR="00B137AF" w:rsidRPr="00DF2A6C"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normaltextrun"/>
          <w:rFonts w:ascii="Muli Light" w:eastAsiaTheme="majorEastAsia" w:hAnsi="Muli Light" w:cs="Segoe UI"/>
          <w:b/>
          <w:bCs/>
        </w:rPr>
        <w:t>Opiskeluhuoltopalvelujen ammattilaisten sekä muiden monialaisen yhteistyön tahojen kanssa tehtävän yhteistyön ja kehittämisen periaatteet </w:t>
      </w:r>
      <w:r w:rsidRPr="005A3DEB">
        <w:rPr>
          <w:rStyle w:val="eop"/>
          <w:rFonts w:ascii="Muli Light" w:eastAsiaTheme="majorEastAsia" w:hAnsi="Muli Light" w:cs="Segoe UI"/>
          <w:b/>
          <w:bCs/>
        </w:rPr>
        <w:t> </w:t>
      </w:r>
    </w:p>
    <w:p w14:paraId="7FFFDD76"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15E004E3"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normaltextrun"/>
          <w:rFonts w:ascii="Muli Light" w:eastAsiaTheme="majorEastAsia" w:hAnsi="Muli Light" w:cs="Segoe UI"/>
        </w:rPr>
        <w:t xml:space="preserve">Tällä hetkellä Pohjois-Pohjanmaan hyvinvointialue </w:t>
      </w:r>
      <w:proofErr w:type="spellStart"/>
      <w:r w:rsidRPr="005A3DEB">
        <w:rPr>
          <w:rStyle w:val="normaltextrun"/>
          <w:rFonts w:ascii="Muli Light" w:eastAsiaTheme="majorEastAsia" w:hAnsi="Muli Light" w:cs="Segoe UI"/>
        </w:rPr>
        <w:t>Pohde</w:t>
      </w:r>
      <w:proofErr w:type="spellEnd"/>
      <w:r w:rsidRPr="005A3DEB">
        <w:rPr>
          <w:rStyle w:val="normaltextrun"/>
          <w:rFonts w:ascii="Muli Light" w:eastAsiaTheme="majorEastAsia" w:hAnsi="Muli Light" w:cs="Segoe UI"/>
        </w:rPr>
        <w:t xml:space="preserve"> vastaa opiskeluhuoltopalvelujen järjestämisestä Ylivieskassa. Opiskeluhuollon palveluihin sisältyvät terveydenhuollon ja kuraattorin lisäksi koulupsykologin palvelut.  Terveydenhuollon palvelut toteutuvat ikäryhmälle suunnattuina neuvolapalveluina.</w:t>
      </w:r>
      <w:r w:rsidRPr="005A3DEB">
        <w:rPr>
          <w:rStyle w:val="eop"/>
          <w:rFonts w:ascii="Muli Light" w:eastAsiaTheme="majorEastAsia" w:hAnsi="Muli Light" w:cs="Segoe UI"/>
        </w:rPr>
        <w:t> </w:t>
      </w:r>
    </w:p>
    <w:p w14:paraId="4E28263F"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7550180C"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normaltextrun"/>
          <w:rFonts w:ascii="Muli Light" w:eastAsiaTheme="majorEastAsia" w:hAnsi="Muli Light" w:cs="Segoe UI"/>
        </w:rPr>
        <w:t xml:space="preserve">Yksilölliset opiskeluhuoltopalvelut perustuvat esiopetuksessa huoltajan suostumukseen. Esiopetusryhmän opettajalla on velvollisuus keskustella huoltajien kanssa ja ottaa opiskeluhuollon edustajaan yhteyttä, kun tarve kyseisiin palveluihin havaitaan. Opettajan tehtävä on myös tarvittaessa kutsua koolle tapauskohtaisesti tarvittavat opiskeluhuollon edustajat. Opiskeluhuollon monialaista </w:t>
      </w:r>
      <w:r w:rsidRPr="005A3DEB">
        <w:rPr>
          <w:rStyle w:val="normaltextrun"/>
          <w:rFonts w:ascii="Muli Light" w:eastAsiaTheme="majorEastAsia" w:hAnsi="Muli Light" w:cs="Segoe UI"/>
        </w:rPr>
        <w:lastRenderedPageBreak/>
        <w:t>yhteistyötä kehitetään kuntatasolla opiskeluhuollon ohjausryhmässä. Lisäksi laaditaan vuosittain opiskeluhuoltosuunnitelma niissä yksiköissä, joissa esiopetusta järjestetään. Suunnitelmassa ilmenee muun muassa, miten yhteistyö järjestetään lasten ja heidän perheidensä sekä esiopetuksessa työskentelevien ja muiden lasten hyvinvointia tukevien tahojen kanssa.</w:t>
      </w:r>
      <w:r w:rsidRPr="005A3DEB">
        <w:rPr>
          <w:rStyle w:val="eop"/>
          <w:rFonts w:ascii="Muli Light" w:eastAsiaTheme="majorEastAsia" w:hAnsi="Muli Light" w:cs="Segoe UI"/>
        </w:rPr>
        <w:t> </w:t>
      </w:r>
    </w:p>
    <w:p w14:paraId="1CB78A69"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48458FF9" w14:textId="0E6D48D1"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normaltextrun"/>
          <w:rFonts w:ascii="Muli Light" w:eastAsiaTheme="majorEastAsia" w:hAnsi="Muli Light" w:cs="Segoe UI"/>
        </w:rPr>
        <w:t>Ylivieskan varhaiskasvatuksessa järjestettävässä esiopetuksessa kokoontuu syksyllä ja keväällä esiopetuksen yhteisöllisen opiskeluhuoltoryhmän kokous. Varhaiskasvatusjohtaja kutsuu koolle esiopettajat, esihenkilöt, varhaiskasvatuksen erityisopettajat, varhaiskasvatuksen esiopetukseen nimetyn kuraattorin ja terveydenhoitajan. Yhteisöllisen opiskeluhuoltoryhmän tapaamisissa nostetaan esille ajankohtaisia opiskeluhuoltoon liittyviä teemoja, jotka nousevat lapsilta ilmenevistä asioista. Koulussa järjestettävään esiopetukseen osallistuvat lapset kuuluvat ko. koulun opiskeluhuollon piiriin.</w:t>
      </w:r>
      <w:r w:rsidRPr="005A3DEB">
        <w:rPr>
          <w:rStyle w:val="eop"/>
          <w:rFonts w:ascii="Muli Light" w:eastAsiaTheme="majorEastAsia" w:hAnsi="Muli Light" w:cs="Segoe UI"/>
        </w:rPr>
        <w:t> </w:t>
      </w:r>
    </w:p>
    <w:p w14:paraId="12BC5438" w14:textId="35C84CD6"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5DF7A1BD" w14:textId="4232FF85" w:rsidR="00B137AF" w:rsidRPr="005A3DEB" w:rsidRDefault="00B137AF" w:rsidP="00C81C06">
      <w:pPr>
        <w:pStyle w:val="paragraph"/>
        <w:spacing w:before="0" w:beforeAutospacing="0" w:after="0" w:afterAutospacing="0"/>
        <w:jc w:val="both"/>
        <w:textAlignment w:val="baseline"/>
        <w:rPr>
          <w:rFonts w:ascii="Muli Light" w:hAnsi="Muli Light" w:cs="Segoe UI"/>
          <w:b/>
          <w:bCs/>
          <w:sz w:val="18"/>
          <w:szCs w:val="18"/>
        </w:rPr>
      </w:pPr>
      <w:r w:rsidRPr="005A3DEB">
        <w:rPr>
          <w:rStyle w:val="normaltextrun"/>
          <w:rFonts w:ascii="Muli Light" w:eastAsiaTheme="majorEastAsia" w:hAnsi="Muli Light" w:cs="Segoe UI"/>
          <w:b/>
          <w:bCs/>
        </w:rPr>
        <w:t>Sairaalaopetuksen konsultaatiopalvelun toteuttamisen yhteistyökäytännöt ja vastuut</w:t>
      </w:r>
      <w:r w:rsidRPr="005A3DEB">
        <w:rPr>
          <w:rStyle w:val="eop"/>
          <w:rFonts w:ascii="Muli Light" w:eastAsiaTheme="majorEastAsia" w:hAnsi="Muli Light" w:cs="Segoe UI"/>
          <w:b/>
          <w:bCs/>
        </w:rPr>
        <w:t> </w:t>
      </w:r>
    </w:p>
    <w:p w14:paraId="5ED48E38" w14:textId="77777777" w:rsidR="005D427C" w:rsidRPr="005A3DEB" w:rsidRDefault="005D427C" w:rsidP="00C81C06">
      <w:pPr>
        <w:pStyle w:val="paragraph"/>
        <w:spacing w:before="0" w:beforeAutospacing="0" w:after="0" w:afterAutospacing="0"/>
        <w:jc w:val="both"/>
        <w:textAlignment w:val="baseline"/>
        <w:rPr>
          <w:rStyle w:val="normaltextrun"/>
          <w:rFonts w:ascii="Muli Light" w:eastAsiaTheme="majorEastAsia" w:hAnsi="Muli Light" w:cs="Segoe UI"/>
        </w:rPr>
      </w:pPr>
    </w:p>
    <w:p w14:paraId="0004AEC0" w14:textId="6289E2F4"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normaltextrun"/>
          <w:rFonts w:ascii="Muli Light" w:eastAsiaTheme="majorEastAsia" w:hAnsi="Muli Light" w:cs="Segoe UI"/>
        </w:rPr>
        <w:t>Konsultaatiopalvelun toteuttamisen käytännöt sovitaan toimipaikan esihenkilön kanssa lapsikohtaisesti. </w:t>
      </w:r>
      <w:r w:rsidRPr="005A3DEB">
        <w:rPr>
          <w:rStyle w:val="eop"/>
          <w:rFonts w:ascii="Muli Light" w:eastAsiaTheme="majorEastAsia" w:hAnsi="Muli Light" w:cs="Segoe UI"/>
        </w:rPr>
        <w:t> </w:t>
      </w:r>
    </w:p>
    <w:p w14:paraId="32763400" w14:textId="77777777" w:rsidR="005D427C"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160E8729" w14:textId="7BB5BB37" w:rsidR="00B137AF" w:rsidRPr="005A3DEB" w:rsidRDefault="00B137AF" w:rsidP="00C81C06">
      <w:pPr>
        <w:pStyle w:val="paragraph"/>
        <w:spacing w:before="0" w:beforeAutospacing="0" w:after="0" w:afterAutospacing="0"/>
        <w:jc w:val="both"/>
        <w:textAlignment w:val="baseline"/>
        <w:rPr>
          <w:rFonts w:ascii="Muli Light" w:hAnsi="Muli Light" w:cs="Segoe UI"/>
          <w:b/>
          <w:bCs/>
          <w:sz w:val="18"/>
          <w:szCs w:val="18"/>
        </w:rPr>
      </w:pPr>
      <w:r w:rsidRPr="005A3DEB">
        <w:rPr>
          <w:rStyle w:val="normaltextrun"/>
          <w:rFonts w:ascii="Muli Light" w:eastAsiaTheme="majorEastAsia" w:hAnsi="Muli Light" w:cs="Segoe UI"/>
          <w:b/>
          <w:bCs/>
        </w:rPr>
        <w:t>Perusopetukseen aloittamiseen vuotta säädettyä myöhemmin kuuluva yhteistyö, käytännöt ja vastuu </w:t>
      </w:r>
      <w:r w:rsidRPr="005A3DEB">
        <w:rPr>
          <w:rStyle w:val="eop"/>
          <w:rFonts w:ascii="Muli Light" w:eastAsiaTheme="majorEastAsia" w:hAnsi="Muli Light" w:cs="Segoe UI"/>
          <w:b/>
          <w:bCs/>
        </w:rPr>
        <w:t> </w:t>
      </w:r>
    </w:p>
    <w:p w14:paraId="4663DC1A" w14:textId="77777777" w:rsidR="00B137AF" w:rsidRPr="005A3DEB" w:rsidRDefault="00B137AF" w:rsidP="00C81C06">
      <w:pPr>
        <w:pStyle w:val="paragraph"/>
        <w:spacing w:before="0" w:beforeAutospacing="0" w:after="0" w:afterAutospacing="0"/>
        <w:jc w:val="both"/>
        <w:textAlignment w:val="baseline"/>
        <w:rPr>
          <w:rFonts w:ascii="Muli Light" w:hAnsi="Muli Light" w:cs="Segoe UI"/>
          <w:sz w:val="18"/>
          <w:szCs w:val="18"/>
        </w:rPr>
      </w:pPr>
      <w:r w:rsidRPr="005A3DEB">
        <w:rPr>
          <w:rStyle w:val="eop"/>
          <w:rFonts w:ascii="Muli Light" w:eastAsiaTheme="majorEastAsia" w:hAnsi="Muli Light" w:cs="Segoe UI"/>
        </w:rPr>
        <w:t> </w:t>
      </w:r>
    </w:p>
    <w:p w14:paraId="7FFFB1B9" w14:textId="276C18F8" w:rsidR="00B137AF" w:rsidRDefault="00B137AF" w:rsidP="00C81C06">
      <w:pPr>
        <w:pStyle w:val="paragraph"/>
        <w:spacing w:before="0" w:beforeAutospacing="0" w:after="0" w:afterAutospacing="0"/>
        <w:jc w:val="both"/>
        <w:textAlignment w:val="baseline"/>
        <w:rPr>
          <w:rStyle w:val="eop"/>
          <w:rFonts w:ascii="Muli Light" w:eastAsiaTheme="majorEastAsia" w:hAnsi="Muli Light" w:cs="Segoe UI"/>
        </w:rPr>
      </w:pPr>
      <w:r w:rsidRPr="005A3DEB">
        <w:rPr>
          <w:rStyle w:val="normaltextrun"/>
          <w:rFonts w:ascii="Muli Light" w:eastAsiaTheme="majorEastAsia" w:hAnsi="Muli Light" w:cs="Segoe UI"/>
        </w:rPr>
        <w:t xml:space="preserve">Ylivieskassa on käytäntönä, että mikäli lapsi aloittaa perusopetuksessa vuotta säädettyä myöhemmin ja näin ollen osallistuu esiopetukseen toisenkin vuoden, </w:t>
      </w:r>
      <w:r w:rsidR="0037617C">
        <w:rPr>
          <w:rStyle w:val="normaltextrun"/>
          <w:rFonts w:ascii="Muli Light" w:eastAsiaTheme="majorEastAsia" w:hAnsi="Muli Light" w:cs="Segoe UI"/>
        </w:rPr>
        <w:t>osoitetaan</w:t>
      </w:r>
      <w:r w:rsidRPr="005A3DEB">
        <w:rPr>
          <w:rStyle w:val="normaltextrun"/>
          <w:rFonts w:ascii="Muli Light" w:eastAsiaTheme="majorEastAsia" w:hAnsi="Muli Light" w:cs="Segoe UI"/>
        </w:rPr>
        <w:t xml:space="preserve"> toi</w:t>
      </w:r>
      <w:r w:rsidR="0037617C">
        <w:rPr>
          <w:rStyle w:val="normaltextrun"/>
          <w:rFonts w:ascii="Muli Light" w:eastAsiaTheme="majorEastAsia" w:hAnsi="Muli Light" w:cs="Segoe UI"/>
        </w:rPr>
        <w:t>s</w:t>
      </w:r>
      <w:r w:rsidRPr="005A3DEB">
        <w:rPr>
          <w:rStyle w:val="normaltextrun"/>
          <w:rFonts w:ascii="Muli Light" w:eastAsiaTheme="majorEastAsia" w:hAnsi="Muli Light" w:cs="Segoe UI"/>
        </w:rPr>
        <w:t>en esiopetusvuo</w:t>
      </w:r>
      <w:r w:rsidR="0037617C">
        <w:rPr>
          <w:rStyle w:val="normaltextrun"/>
          <w:rFonts w:ascii="Muli Light" w:eastAsiaTheme="majorEastAsia" w:hAnsi="Muli Light" w:cs="Segoe UI"/>
        </w:rPr>
        <w:t>den esiopetuspaikka</w:t>
      </w:r>
      <w:r w:rsidR="00E56494">
        <w:rPr>
          <w:rStyle w:val="normaltextrun"/>
          <w:rFonts w:ascii="Muli Light" w:eastAsiaTheme="majorEastAsia" w:hAnsi="Muli Light" w:cs="Segoe UI"/>
        </w:rPr>
        <w:t xml:space="preserve"> aina</w:t>
      </w:r>
      <w:r w:rsidRPr="005A3DEB">
        <w:rPr>
          <w:rStyle w:val="normaltextrun"/>
          <w:rFonts w:ascii="Muli Light" w:eastAsiaTheme="majorEastAsia" w:hAnsi="Muli Light" w:cs="Segoe UI"/>
        </w:rPr>
        <w:t xml:space="preserve"> koulun esiopetusryhmäs</w:t>
      </w:r>
      <w:r w:rsidR="0037617C">
        <w:rPr>
          <w:rStyle w:val="normaltextrun"/>
          <w:rFonts w:ascii="Muli Light" w:eastAsiaTheme="majorEastAsia" w:hAnsi="Muli Light" w:cs="Segoe UI"/>
        </w:rPr>
        <w:t>t</w:t>
      </w:r>
      <w:r w:rsidRPr="005A3DEB">
        <w:rPr>
          <w:rStyle w:val="normaltextrun"/>
          <w:rFonts w:ascii="Muli Light" w:eastAsiaTheme="majorEastAsia" w:hAnsi="Muli Light" w:cs="Segoe UI"/>
        </w:rPr>
        <w:t>ä. Näin lapsi pääsee jo tutustumaan tulevan koulunsa ympäristöön, henkilöstöön, oppilaisiin sekä koulun toimintakulttuuriin. Nivelvaiheen tiedonsiirto- ja yhteistyö toteutetaan samoin, kuin viisivuotiaiden siirtyessä koulun esiopetukseen</w:t>
      </w:r>
      <w:r w:rsidR="00BD5632">
        <w:rPr>
          <w:rStyle w:val="normaltextrun"/>
          <w:rFonts w:ascii="Muli Light" w:eastAsiaTheme="majorEastAsia" w:hAnsi="Muli Light" w:cs="Segoe UI"/>
        </w:rPr>
        <w:t>.</w:t>
      </w:r>
      <w:r w:rsidRPr="005A3DEB">
        <w:rPr>
          <w:rStyle w:val="eop"/>
          <w:rFonts w:ascii="Muli Light" w:eastAsiaTheme="majorEastAsia" w:hAnsi="Muli Light" w:cs="Segoe UI"/>
        </w:rPr>
        <w:t> </w:t>
      </w:r>
    </w:p>
    <w:p w14:paraId="04894540" w14:textId="7964C73B" w:rsidR="00EB3B1F" w:rsidRPr="005A3DEB" w:rsidRDefault="00EB3B1F" w:rsidP="00C81C06">
      <w:pPr>
        <w:pStyle w:val="paragraph"/>
        <w:spacing w:before="0" w:beforeAutospacing="0" w:after="0" w:afterAutospacing="0"/>
        <w:jc w:val="both"/>
        <w:textAlignment w:val="baseline"/>
        <w:rPr>
          <w:rFonts w:ascii="Muli Light" w:hAnsi="Muli Light" w:cs="Segoe UI"/>
          <w:sz w:val="18"/>
          <w:szCs w:val="18"/>
        </w:rPr>
      </w:pPr>
    </w:p>
    <w:p w14:paraId="2661EF22" w14:textId="77777777" w:rsidR="007F162B" w:rsidRPr="00C94099" w:rsidRDefault="007F162B" w:rsidP="00426DD1">
      <w:pPr>
        <w:pStyle w:val="Otsikko1"/>
        <w:rPr>
          <w:rFonts w:eastAsia="Times New Roman"/>
          <w:sz w:val="36"/>
          <w:szCs w:val="36"/>
          <w:lang w:eastAsia="fi-FI"/>
        </w:rPr>
      </w:pPr>
      <w:bookmarkStart w:id="39" w:name="_Toc198230808"/>
      <w:r w:rsidRPr="00C94099">
        <w:rPr>
          <w:rFonts w:eastAsia="Times New Roman"/>
          <w:sz w:val="36"/>
          <w:szCs w:val="36"/>
          <w:lang w:eastAsia="fi-FI"/>
        </w:rPr>
        <w:t>6 Opiskeluhuolto</w:t>
      </w:r>
      <w:bookmarkEnd w:id="39"/>
    </w:p>
    <w:p w14:paraId="5C2B8749" w14:textId="77777777" w:rsidR="00426DD1" w:rsidRPr="00426DD1" w:rsidRDefault="00426DD1" w:rsidP="00426DD1">
      <w:pPr>
        <w:rPr>
          <w:lang w:eastAsia="fi-FI"/>
        </w:rPr>
      </w:pPr>
    </w:p>
    <w:p w14:paraId="161FA413" w14:textId="77777777" w:rsidR="007F162B" w:rsidRPr="005A3DEB" w:rsidRDefault="007F162B"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Tässä luvussa määrätään </w:t>
      </w:r>
      <w:hyperlink r:id="rId173" w:tooltip="Viite" w:history="1">
        <w:r w:rsidRPr="005A3DEB">
          <w:rPr>
            <w:rFonts w:ascii="Muli Light" w:eastAsia="Times New Roman" w:hAnsi="Muli Light" w:cs="Open Sans"/>
            <w:kern w:val="0"/>
            <w:sz w:val="24"/>
            <w:szCs w:val="24"/>
            <w:bdr w:val="none" w:sz="0" w:space="0" w:color="auto" w:frame="1"/>
            <w:lang w:eastAsia="fi-FI"/>
            <w14:ligatures w14:val="none"/>
          </w:rPr>
          <w:t>perusopetuslain mukaisesti opiskeluhuollon keskeisistä periaatteista ja opetustoimeen kuuluvan opiskeluhuollon tavoitteista sekä oppilas- ja opiskelijahuoltolaissa</w:t>
        </w:r>
      </w:hyperlink>
      <w:r w:rsidRPr="005A3DEB">
        <w:rPr>
          <w:rFonts w:ascii="Muli Light" w:eastAsia="Times New Roman" w:hAnsi="Muli Light" w:cs="Open Sans"/>
          <w:kern w:val="0"/>
          <w:sz w:val="24"/>
          <w:szCs w:val="24"/>
          <w:lang w:eastAsia="fi-FI"/>
          <w14:ligatures w14:val="none"/>
        </w:rPr>
        <w:t> määrätyn opetuksen järjestäjän opiskeluhuoltosuunnitelman laatimisesta.</w:t>
      </w:r>
    </w:p>
    <w:p w14:paraId="56E633A2" w14:textId="77777777" w:rsidR="007F162B" w:rsidRPr="005A3DEB" w:rsidRDefault="007F162B"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Tässä luvussa käytetään oppilas- ja opiskelijahuoltolain käsitteistön sijasta opiskelijasta käsitettä lapsi ja oppilaitoksesta nimitystä esiopetus tai esiopetusyksikkö. Koulutuksen järjestäjään viitataan käsitteellä opetuksen järjestäjä. Perusopetuslain mukaisesta käsitteestä oppilashuolto käytetään ilmaisua opiskeluhuolto. Mitä jäljempänä todetaan hyvinvointialueesta, koskee myös </w:t>
      </w:r>
      <w:hyperlink r:id="rId174" w:tooltip="Viite" w:history="1">
        <w:r w:rsidRPr="005A3DEB">
          <w:rPr>
            <w:rFonts w:ascii="Muli Light" w:eastAsia="Times New Roman" w:hAnsi="Muli Light" w:cs="Open Sans"/>
            <w:kern w:val="0"/>
            <w:sz w:val="24"/>
            <w:szCs w:val="24"/>
            <w:bdr w:val="none" w:sz="0" w:space="0" w:color="auto" w:frame="1"/>
            <w:lang w:eastAsia="fi-FI"/>
            <w14:ligatures w14:val="none"/>
          </w:rPr>
          <w:t>Helsingin kaupunkia</w:t>
        </w:r>
      </w:hyperlink>
      <w:r w:rsidRPr="005A3DEB">
        <w:rPr>
          <w:rFonts w:ascii="Muli Light" w:eastAsia="Times New Roman" w:hAnsi="Muli Light" w:cs="Open Sans"/>
          <w:kern w:val="0"/>
          <w:sz w:val="24"/>
          <w:szCs w:val="24"/>
          <w:lang w:eastAsia="fi-FI"/>
          <w14:ligatures w14:val="none"/>
        </w:rPr>
        <w:t>.</w:t>
      </w:r>
    </w:p>
    <w:p w14:paraId="5857B9AC" w14:textId="77777777" w:rsidR="007F162B" w:rsidRPr="005A3DEB" w:rsidRDefault="007F162B"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hyperlink r:id="rId175" w:tooltip="Viite" w:history="1">
        <w:r w:rsidRPr="005A3DEB">
          <w:rPr>
            <w:rFonts w:ascii="Muli Light" w:eastAsia="Times New Roman" w:hAnsi="Muli Light" w:cs="Open Sans"/>
            <w:kern w:val="0"/>
            <w:sz w:val="24"/>
            <w:szCs w:val="24"/>
            <w:bdr w:val="none" w:sz="0" w:space="0" w:color="auto" w:frame="1"/>
            <w:lang w:eastAsia="fi-FI"/>
            <w14:ligatures w14:val="none"/>
          </w:rPr>
          <w:t>Opiskeluhuollolla</w:t>
        </w:r>
      </w:hyperlink>
      <w:r w:rsidRPr="005A3DEB">
        <w:rPr>
          <w:rFonts w:ascii="Muli Light" w:eastAsia="Times New Roman" w:hAnsi="Muli Light" w:cs="Open Sans"/>
          <w:kern w:val="0"/>
          <w:sz w:val="24"/>
          <w:szCs w:val="24"/>
          <w:lang w:eastAsia="fi-FI"/>
          <w14:ligatures w14:val="none"/>
        </w:rPr>
        <w:t> tarkoitetaan lapsen hyvän oppimisen, hyvän psyykkisen ja fyysisen terveyden sekä sosiaalisen hyvinvoinnin edistämistä ja ylläpitämistä sekä niiden edellytyksiä lisäävää toimintaa esiopetuksessa. </w:t>
      </w:r>
      <w:hyperlink r:id="rId176" w:tooltip="Viite" w:history="1">
        <w:r w:rsidRPr="005A3DEB">
          <w:rPr>
            <w:rFonts w:ascii="Muli Light" w:eastAsia="Times New Roman" w:hAnsi="Muli Light" w:cs="Open Sans"/>
            <w:kern w:val="0"/>
            <w:sz w:val="24"/>
            <w:szCs w:val="24"/>
            <w:bdr w:val="none" w:sz="0" w:space="0" w:color="auto" w:frame="1"/>
            <w:lang w:eastAsia="fi-FI"/>
            <w14:ligatures w14:val="none"/>
          </w:rPr>
          <w:t>Lapsella on oikeus saada maksutta opiskeluhuolto</w:t>
        </w:r>
      </w:hyperlink>
      <w:r w:rsidRPr="005A3DEB">
        <w:rPr>
          <w:rFonts w:ascii="Muli Light" w:eastAsia="Times New Roman" w:hAnsi="Muli Light" w:cs="Open Sans"/>
          <w:kern w:val="0"/>
          <w:sz w:val="24"/>
          <w:szCs w:val="24"/>
          <w:lang w:eastAsia="fi-FI"/>
          <w14:ligatures w14:val="none"/>
        </w:rPr>
        <w:t>, jota opetukseen osallistuminen edellyttää. Opiskeluhuoltotyössä otetaan huomioon </w:t>
      </w:r>
      <w:hyperlink r:id="rId177" w:tooltip="Viite" w:history="1">
        <w:r w:rsidRPr="005A3DEB">
          <w:rPr>
            <w:rFonts w:ascii="Muli Light" w:eastAsia="Times New Roman" w:hAnsi="Muli Light" w:cs="Open Sans"/>
            <w:kern w:val="0"/>
            <w:sz w:val="24"/>
            <w:szCs w:val="24"/>
            <w:bdr w:val="none" w:sz="0" w:space="0" w:color="auto" w:frame="1"/>
            <w:lang w:eastAsia="fi-FI"/>
            <w14:ligatures w14:val="none"/>
          </w:rPr>
          <w:t>lapsen edun ensisijaisuus</w:t>
        </w:r>
      </w:hyperlink>
      <w:r w:rsidRPr="005A3DEB">
        <w:rPr>
          <w:rFonts w:ascii="Muli Light" w:eastAsia="Times New Roman" w:hAnsi="Muli Light" w:cs="Open Sans"/>
          <w:kern w:val="0"/>
          <w:sz w:val="24"/>
          <w:szCs w:val="24"/>
          <w:lang w:eastAsia="fi-FI"/>
          <w14:ligatures w14:val="none"/>
        </w:rPr>
        <w:t>.</w:t>
      </w:r>
    </w:p>
    <w:p w14:paraId="387AE3EF" w14:textId="77777777" w:rsidR="007F162B" w:rsidRPr="00DA7BCD" w:rsidRDefault="007F162B"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lastRenderedPageBreak/>
        <w:t>Opiskeluhuoltoa toteutetaan opetustoimen ja hyvinvointialueen </w:t>
      </w:r>
      <w:hyperlink r:id="rId178" w:tooltip="Viite" w:history="1">
        <w:r w:rsidRPr="005A3DEB">
          <w:rPr>
            <w:rFonts w:ascii="Muli Light" w:eastAsia="Times New Roman" w:hAnsi="Muli Light" w:cs="Open Sans"/>
            <w:kern w:val="0"/>
            <w:sz w:val="24"/>
            <w:szCs w:val="24"/>
            <w:bdr w:val="none" w:sz="0" w:space="0" w:color="auto" w:frame="1"/>
            <w:lang w:eastAsia="fi-FI"/>
            <w14:ligatures w14:val="none"/>
          </w:rPr>
          <w:t>suunnitelmallisena yhteistyönä</w:t>
        </w:r>
      </w:hyperlink>
      <w:r w:rsidRPr="005A3DEB">
        <w:rPr>
          <w:rFonts w:ascii="Muli Light" w:eastAsia="Times New Roman" w:hAnsi="Muli Light" w:cs="Open Sans"/>
          <w:kern w:val="0"/>
          <w:sz w:val="24"/>
          <w:szCs w:val="24"/>
          <w:lang w:eastAsia="fi-FI"/>
          <w14:ligatures w14:val="none"/>
        </w:rPr>
        <w:t> lasten ja heidän huoltajiensa sekä tarvittaessa muiden yhteistyötahojen kanssa. Opiskeluhuolto on sekä yhteisöllistä että yksilökohtaista työtä. Yhteisöllinen opiskeluhuolto on ennalta ehkäisevää ja ensisijainen tapa toteuttaa opiskeluhuoltoa esiopetuksessa. Se on kaikkien esiopetuksessa työskentelevien ammattilaisten yhteinen tehtävä. Lisäksi lapsilla on oikeus opiskeluhuoltopalveluihin, joita ovat ikäryhmälle tarkoitetut </w:t>
      </w:r>
      <w:hyperlink r:id="rId179" w:tooltip="Oppilas- ja opiskelijahuoltolaki 3 § ja 4 §" w:history="1">
        <w:r w:rsidRPr="005A3DEB">
          <w:rPr>
            <w:rFonts w:ascii="Muli Light" w:eastAsia="Times New Roman" w:hAnsi="Muli Light" w:cs="Open Sans"/>
            <w:kern w:val="0"/>
            <w:sz w:val="24"/>
            <w:szCs w:val="24"/>
            <w:bdr w:val="none" w:sz="0" w:space="0" w:color="auto" w:frame="1"/>
            <w:lang w:eastAsia="fi-FI"/>
            <w14:ligatures w14:val="none"/>
          </w:rPr>
          <w:t>neuvolapalvelut sekä kuraattori- ja psykologipalvelut</w:t>
        </w:r>
      </w:hyperlink>
      <w:r w:rsidRPr="005A3DEB">
        <w:rPr>
          <w:rFonts w:ascii="Muli Light" w:eastAsia="Times New Roman" w:hAnsi="Muli Light" w:cs="Open Sans"/>
          <w:kern w:val="0"/>
          <w:sz w:val="24"/>
          <w:szCs w:val="24"/>
          <w:lang w:eastAsia="fi-FI"/>
          <w14:ligatures w14:val="none"/>
        </w:rPr>
        <w:t xml:space="preserve">. Opiskeluhuoltopalvelut </w:t>
      </w:r>
      <w:r w:rsidRPr="00DA7BCD">
        <w:rPr>
          <w:rFonts w:ascii="Muli Light" w:eastAsia="Times New Roman" w:hAnsi="Muli Light" w:cs="Open Sans"/>
          <w:kern w:val="0"/>
          <w:sz w:val="24"/>
          <w:szCs w:val="24"/>
          <w:lang w:eastAsia="fi-FI"/>
          <w14:ligatures w14:val="none"/>
        </w:rPr>
        <w:t>järjestetään lähipalveluna, jolle opetuksen järjestäjän tulee tarjota </w:t>
      </w:r>
      <w:hyperlink r:id="rId180" w:tooltip="Viite" w:history="1">
        <w:r w:rsidRPr="00DA7BCD">
          <w:rPr>
            <w:rFonts w:ascii="Muli Light" w:eastAsia="Times New Roman" w:hAnsi="Muli Light" w:cs="Open Sans"/>
            <w:kern w:val="0"/>
            <w:sz w:val="24"/>
            <w:szCs w:val="24"/>
            <w:bdr w:val="none" w:sz="0" w:space="0" w:color="auto" w:frame="1"/>
            <w:lang w:eastAsia="fi-FI"/>
            <w14:ligatures w14:val="none"/>
          </w:rPr>
          <w:t>asianmukaiset tilat</w:t>
        </w:r>
      </w:hyperlink>
      <w:r w:rsidRPr="00DA7BCD">
        <w:rPr>
          <w:rFonts w:ascii="Muli Light" w:eastAsia="Times New Roman" w:hAnsi="Muli Light" w:cs="Open Sans"/>
          <w:kern w:val="0"/>
          <w:sz w:val="24"/>
          <w:szCs w:val="24"/>
          <w:lang w:eastAsia="fi-FI"/>
          <w14:ligatures w14:val="none"/>
        </w:rPr>
        <w:t>.</w:t>
      </w:r>
    </w:p>
    <w:p w14:paraId="5D87299B" w14:textId="77777777" w:rsidR="007F162B" w:rsidRPr="00DA7BCD" w:rsidRDefault="007F162B" w:rsidP="00426DD1">
      <w:pPr>
        <w:pStyle w:val="Otsikko2"/>
        <w:rPr>
          <w:rFonts w:ascii="Muli Light" w:eastAsia="Times New Roman" w:hAnsi="Muli Light"/>
          <w:lang w:eastAsia="fi-FI"/>
        </w:rPr>
      </w:pPr>
      <w:bookmarkStart w:id="40" w:name="_Toc198230809"/>
      <w:r w:rsidRPr="00DA7BCD">
        <w:rPr>
          <w:rFonts w:ascii="Muli Light" w:eastAsia="Times New Roman" w:hAnsi="Muli Light"/>
          <w:lang w:eastAsia="fi-FI"/>
        </w:rPr>
        <w:t>6.1 Paikallisesti päätettävät asiat ja opetuksen järjestäjän opiskeluhuoltosuunnitelma</w:t>
      </w:r>
      <w:bookmarkEnd w:id="40"/>
    </w:p>
    <w:p w14:paraId="3506D71B" w14:textId="77777777" w:rsidR="00426DD1" w:rsidRPr="00426DD1" w:rsidRDefault="00426DD1" w:rsidP="00426DD1">
      <w:pPr>
        <w:rPr>
          <w:lang w:eastAsia="fi-FI"/>
        </w:rPr>
      </w:pPr>
    </w:p>
    <w:p w14:paraId="2553FAB9" w14:textId="77777777" w:rsidR="007F162B" w:rsidRPr="005A3DEB" w:rsidRDefault="007F162B"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Opetuksen järjestäjän on laadittava opiskeluhuollon kokonaisuuden toteuttamiseksi opetuksen järjestäjän </w:t>
      </w:r>
      <w:hyperlink r:id="rId181" w:tooltip="Viite" w:history="1">
        <w:r w:rsidRPr="005A3DEB">
          <w:rPr>
            <w:rFonts w:ascii="Muli Light" w:eastAsia="Times New Roman" w:hAnsi="Muli Light" w:cs="Open Sans"/>
            <w:kern w:val="0"/>
            <w:sz w:val="24"/>
            <w:szCs w:val="24"/>
            <w:bdr w:val="none" w:sz="0" w:space="0" w:color="auto" w:frame="1"/>
            <w:lang w:eastAsia="fi-FI"/>
            <w14:ligatures w14:val="none"/>
          </w:rPr>
          <w:t>opiskeluhuoltosuunnitelma</w:t>
        </w:r>
      </w:hyperlink>
      <w:r w:rsidRPr="005A3DEB">
        <w:rPr>
          <w:rFonts w:ascii="Muli Light" w:eastAsia="Times New Roman" w:hAnsi="Muli Light" w:cs="Open Sans"/>
          <w:kern w:val="0"/>
          <w:sz w:val="24"/>
          <w:szCs w:val="24"/>
          <w:lang w:eastAsia="fi-FI"/>
          <w14:ligatures w14:val="none"/>
        </w:rPr>
        <w:t>. Järjestäjäkohtaisen opiskeluhuollon yleisestä suunnittelusta, kehittämisestä, ohjauksesta ja arvioinnista vastaa </w:t>
      </w:r>
      <w:hyperlink r:id="rId182" w:tooltip="Viite" w:history="1">
        <w:r w:rsidRPr="005A3DEB">
          <w:rPr>
            <w:rFonts w:ascii="Muli Light" w:eastAsia="Times New Roman" w:hAnsi="Muli Light" w:cs="Open Sans"/>
            <w:kern w:val="0"/>
            <w:sz w:val="24"/>
            <w:szCs w:val="24"/>
            <w:bdr w:val="none" w:sz="0" w:space="0" w:color="auto" w:frame="1"/>
            <w:lang w:eastAsia="fi-FI"/>
            <w14:ligatures w14:val="none"/>
          </w:rPr>
          <w:t>monialainen opiskeluhuollon ohjausryhmä</w:t>
        </w:r>
      </w:hyperlink>
      <w:r w:rsidRPr="005A3DEB">
        <w:rPr>
          <w:rFonts w:ascii="Muli Light" w:eastAsia="Times New Roman" w:hAnsi="Muli Light" w:cs="Open Sans"/>
          <w:kern w:val="0"/>
          <w:sz w:val="24"/>
          <w:szCs w:val="24"/>
          <w:lang w:eastAsia="fi-FI"/>
          <w14:ligatures w14:val="none"/>
        </w:rPr>
        <w:t>. Opiskeluhuoltosuunnitelma laaditaan </w:t>
      </w:r>
      <w:hyperlink r:id="rId183" w:tooltip="Viite" w:history="1">
        <w:r w:rsidRPr="005A3DEB">
          <w:rPr>
            <w:rFonts w:ascii="Muli Light" w:eastAsia="Times New Roman" w:hAnsi="Muli Light" w:cs="Open Sans"/>
            <w:kern w:val="0"/>
            <w:sz w:val="24"/>
            <w:szCs w:val="24"/>
            <w:bdr w:val="none" w:sz="0" w:space="0" w:color="auto" w:frame="1"/>
            <w:lang w:eastAsia="fi-FI"/>
            <w14:ligatures w14:val="none"/>
          </w:rPr>
          <w:t>yhteistyössä </w:t>
        </w:r>
      </w:hyperlink>
      <w:r w:rsidRPr="005A3DEB">
        <w:rPr>
          <w:rFonts w:ascii="Muli Light" w:eastAsia="Times New Roman" w:hAnsi="Muli Light" w:cs="Open Sans"/>
          <w:kern w:val="0"/>
          <w:sz w:val="24"/>
          <w:szCs w:val="24"/>
          <w:lang w:eastAsia="fi-FI"/>
          <w14:ligatures w14:val="none"/>
        </w:rPr>
        <w:t>esiopetuksen ja opiskeluhuoltopalvelujen henkilöstön, lasten ja heidän huoltajiensa kanssa. Hyvinvointialueella on terveydenhuoltolain mukainen </w:t>
      </w:r>
      <w:hyperlink r:id="rId184" w:tooltip="Viite" w:history="1">
        <w:r w:rsidRPr="005A3DEB">
          <w:rPr>
            <w:rFonts w:ascii="Muli Light" w:eastAsia="Times New Roman" w:hAnsi="Muli Light" w:cs="Open Sans"/>
            <w:kern w:val="0"/>
            <w:sz w:val="24"/>
            <w:szCs w:val="24"/>
            <w:bdr w:val="none" w:sz="0" w:space="0" w:color="auto" w:frame="1"/>
            <w:lang w:eastAsia="fi-FI"/>
            <w14:ligatures w14:val="none"/>
          </w:rPr>
          <w:t>yhteistyövelvoite</w:t>
        </w:r>
      </w:hyperlink>
      <w:r w:rsidRPr="005A3DEB">
        <w:rPr>
          <w:rFonts w:ascii="Muli Light" w:eastAsia="Times New Roman" w:hAnsi="Muli Light" w:cs="Open Sans"/>
          <w:kern w:val="0"/>
          <w:sz w:val="24"/>
          <w:szCs w:val="24"/>
          <w:lang w:eastAsia="fi-FI"/>
          <w14:ligatures w14:val="none"/>
        </w:rPr>
        <w:t> opetuksen järjestäjän opiskeluhuoltosuunnitelman valmistelussa.</w:t>
      </w:r>
    </w:p>
    <w:p w14:paraId="21C655C3" w14:textId="77777777" w:rsidR="007F162B" w:rsidRPr="005A3DEB" w:rsidRDefault="007F162B"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Opetuksen järjestäjän opiskeluhuoltosuunnitelma korvaa opiskeluhuollon osalta paikallisen opetussuunnitelman. Se </w:t>
      </w:r>
      <w:hyperlink r:id="rId185" w:tooltip="Viite" w:history="1">
        <w:r w:rsidRPr="005A3DEB">
          <w:rPr>
            <w:rFonts w:ascii="Muli Light" w:eastAsia="Times New Roman" w:hAnsi="Muli Light" w:cs="Open Sans"/>
            <w:kern w:val="0"/>
            <w:sz w:val="24"/>
            <w:szCs w:val="24"/>
            <w:bdr w:val="none" w:sz="0" w:space="0" w:color="auto" w:frame="1"/>
            <w:lang w:eastAsia="fi-FI"/>
            <w14:ligatures w14:val="none"/>
          </w:rPr>
          <w:t>sisältää </w:t>
        </w:r>
      </w:hyperlink>
      <w:r w:rsidRPr="005A3DEB">
        <w:rPr>
          <w:rFonts w:ascii="Muli Light" w:eastAsia="Times New Roman" w:hAnsi="Muli Light" w:cs="Open Sans"/>
          <w:kern w:val="0"/>
          <w:sz w:val="24"/>
          <w:szCs w:val="24"/>
          <w:lang w:eastAsia="fi-FI"/>
          <w14:ligatures w14:val="none"/>
        </w:rPr>
        <w:t>opetuksen järjestäjäkohtaisesti määritellyt opiskeluhuoltotyön tavoitteet ja keskeiset periaatteet sekä toimenpiteet opiskeluhuollon toteuttamiseksi ja seuraamiseksi (</w:t>
      </w:r>
      <w:r w:rsidRPr="005A3DEB">
        <w:rPr>
          <w:rFonts w:ascii="Muli Light" w:eastAsia="Times New Roman" w:hAnsi="Muli Light" w:cs="Open Sans"/>
          <w:i/>
          <w:iCs/>
          <w:kern w:val="0"/>
          <w:sz w:val="24"/>
          <w:szCs w:val="24"/>
          <w:lang w:eastAsia="fi-FI"/>
          <w14:ligatures w14:val="none"/>
        </w:rPr>
        <w:t>omavalvonta</w:t>
      </w:r>
      <w:r w:rsidRPr="005A3DEB">
        <w:rPr>
          <w:rFonts w:ascii="Muli Light" w:eastAsia="Times New Roman" w:hAnsi="Muli Light" w:cs="Open Sans"/>
          <w:kern w:val="0"/>
          <w:sz w:val="24"/>
          <w:szCs w:val="24"/>
          <w:lang w:eastAsia="fi-FI"/>
          <w14:ligatures w14:val="none"/>
        </w:rPr>
        <w:t>) sekä esiopetusyksikkökohtaisesti tarkennetut tiedot asiakokonaisuuksista 1-5. Opetuksen järjestäjän tulee kuvata opiskeluhuoltosuunnitelmassa, miten suunnitelman toteutumista esiopetusyksiköissä </w:t>
      </w:r>
      <w:hyperlink r:id="rId186" w:tooltip="Viite" w:history="1">
        <w:r w:rsidRPr="005A3DEB">
          <w:rPr>
            <w:rFonts w:ascii="Muli Light" w:eastAsia="Times New Roman" w:hAnsi="Muli Light" w:cs="Open Sans"/>
            <w:kern w:val="0"/>
            <w:sz w:val="24"/>
            <w:szCs w:val="24"/>
            <w:bdr w:val="none" w:sz="0" w:space="0" w:color="auto" w:frame="1"/>
            <w:lang w:eastAsia="fi-FI"/>
            <w14:ligatures w14:val="none"/>
          </w:rPr>
          <w:t>seurataan ja tarkistetaan</w:t>
        </w:r>
      </w:hyperlink>
      <w:r w:rsidRPr="005A3DEB">
        <w:rPr>
          <w:rFonts w:ascii="Muli Light" w:eastAsia="Times New Roman" w:hAnsi="Muli Light" w:cs="Open Sans"/>
          <w:kern w:val="0"/>
          <w:sz w:val="24"/>
          <w:szCs w:val="24"/>
          <w:lang w:eastAsia="fi-FI"/>
          <w14:ligatures w14:val="none"/>
        </w:rPr>
        <w:t> tarvittaessa. </w:t>
      </w:r>
    </w:p>
    <w:p w14:paraId="50D4E96A" w14:textId="0BA33BED" w:rsidR="007F162B" w:rsidRPr="005A3DEB" w:rsidRDefault="007F162B"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Opetuksen järjestäjän tulee valmistella kutakin koulutusmuotoa koskevan määräyksen mukainen opiskeluhuoltosuunnitelma. Opetuksen järjestäjä päättää paikallisesti, miten tarvittavat tiedot asiakokonaisuuksista kootaan ja miten esiopetusyksiköiden toimintaa niiden avulla ohjataan. Opiskeluhuoltopalvelujen osalta tämä tehdään yhteistyössä hyvinvointialueen kanssa. Suunnitelma liitetään kunnan lasten ja nuorten </w:t>
      </w:r>
      <w:hyperlink r:id="rId187" w:tooltip="Viite" w:history="1">
        <w:r w:rsidRPr="005A3DEB">
          <w:rPr>
            <w:rFonts w:ascii="Muli Light" w:eastAsia="Times New Roman" w:hAnsi="Muli Light" w:cs="Open Sans"/>
            <w:kern w:val="0"/>
            <w:sz w:val="24"/>
            <w:szCs w:val="24"/>
            <w:bdr w:val="none" w:sz="0" w:space="0" w:color="auto" w:frame="1"/>
            <w:lang w:eastAsia="fi-FI"/>
            <w14:ligatures w14:val="none"/>
          </w:rPr>
          <w:t>hyvinvointisuunnitelmaan</w:t>
        </w:r>
      </w:hyperlink>
      <w:r w:rsidRPr="005A3DEB">
        <w:rPr>
          <w:rFonts w:ascii="Muli Light" w:eastAsia="Times New Roman" w:hAnsi="Muli Light" w:cs="Open Sans"/>
          <w:kern w:val="0"/>
          <w:sz w:val="24"/>
          <w:szCs w:val="24"/>
          <w:lang w:eastAsia="fi-FI"/>
          <w14:ligatures w14:val="none"/>
        </w:rPr>
        <w:t>.</w:t>
      </w:r>
      <w:r w:rsidR="003F2358" w:rsidRPr="005A3DEB">
        <w:rPr>
          <w:rFonts w:ascii="Muli Light" w:eastAsia="Times New Roman" w:hAnsi="Muli Light" w:cs="Open Sans"/>
          <w:kern w:val="0"/>
          <w:sz w:val="24"/>
          <w:szCs w:val="24"/>
          <w:lang w:eastAsia="fi-FI"/>
          <w14:ligatures w14:val="none"/>
        </w:rPr>
        <w:t xml:space="preserve"> Ylivieskassa </w:t>
      </w:r>
      <w:r w:rsidR="001B0A77" w:rsidRPr="005A3DEB">
        <w:rPr>
          <w:rFonts w:ascii="Muli Light" w:eastAsia="Times New Roman" w:hAnsi="Muli Light" w:cs="Open Sans"/>
          <w:kern w:val="0"/>
          <w:sz w:val="24"/>
          <w:szCs w:val="24"/>
          <w:lang w:eastAsia="fi-FI"/>
          <w14:ligatures w14:val="none"/>
        </w:rPr>
        <w:t>laaditaan yksikkökohtaiset opiskeluhuoltosuunnitelmat vähintäänkin toimipaikoittain.</w:t>
      </w:r>
      <w:r w:rsidR="00294E54">
        <w:rPr>
          <w:rFonts w:ascii="Muli Light" w:eastAsia="Times New Roman" w:hAnsi="Muli Light" w:cs="Open Sans"/>
          <w:kern w:val="0"/>
          <w:sz w:val="24"/>
          <w:szCs w:val="24"/>
          <w:lang w:eastAsia="fi-FI"/>
          <w14:ligatures w14:val="none"/>
        </w:rPr>
        <w:t xml:space="preserve"> Järjestäjätason op</w:t>
      </w:r>
      <w:r w:rsidR="004F2A26">
        <w:rPr>
          <w:rFonts w:ascii="Muli Light" w:eastAsia="Times New Roman" w:hAnsi="Muli Light" w:cs="Open Sans"/>
          <w:kern w:val="0"/>
          <w:sz w:val="24"/>
          <w:szCs w:val="24"/>
          <w:lang w:eastAsia="fi-FI"/>
          <w14:ligatures w14:val="none"/>
        </w:rPr>
        <w:t xml:space="preserve">iskeluhuollon arviointia ohjaa </w:t>
      </w:r>
      <w:r w:rsidR="009B0E12">
        <w:rPr>
          <w:rFonts w:ascii="Muli Light" w:eastAsia="Times New Roman" w:hAnsi="Muli Light" w:cs="Open Sans"/>
          <w:kern w:val="0"/>
          <w:sz w:val="24"/>
          <w:szCs w:val="24"/>
          <w:lang w:eastAsia="fi-FI"/>
          <w14:ligatures w14:val="none"/>
        </w:rPr>
        <w:t>Opiskeluhuollon ohjausryhmä, jo</w:t>
      </w:r>
      <w:r w:rsidR="00C30EC3">
        <w:rPr>
          <w:rFonts w:ascii="Muli Light" w:eastAsia="Times New Roman" w:hAnsi="Muli Light" w:cs="Open Sans"/>
          <w:kern w:val="0"/>
          <w:sz w:val="24"/>
          <w:szCs w:val="24"/>
          <w:lang w:eastAsia="fi-FI"/>
          <w14:ligatures w14:val="none"/>
        </w:rPr>
        <w:t>nka puheenjohtajana toimii sivistysjohtaja.</w:t>
      </w:r>
    </w:p>
    <w:p w14:paraId="130B5D9A" w14:textId="77777777" w:rsidR="007F162B" w:rsidRPr="005A3DEB" w:rsidRDefault="007F162B"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hyperlink r:id="rId188" w:tooltip="Viite" w:history="1">
        <w:r w:rsidRPr="005A3DEB">
          <w:rPr>
            <w:rFonts w:ascii="Muli Light" w:eastAsia="Times New Roman" w:hAnsi="Muli Light" w:cs="Open Sans"/>
            <w:kern w:val="0"/>
            <w:sz w:val="24"/>
            <w:szCs w:val="24"/>
            <w:bdr w:val="none" w:sz="0" w:space="0" w:color="auto" w:frame="1"/>
            <w:lang w:eastAsia="fi-FI"/>
            <w14:ligatures w14:val="none"/>
          </w:rPr>
          <w:t>Opetuksen järjestäjä vastaa</w:t>
        </w:r>
      </w:hyperlink>
      <w:r w:rsidRPr="005A3DEB">
        <w:rPr>
          <w:rFonts w:ascii="Muli Light" w:eastAsia="Times New Roman" w:hAnsi="Muli Light" w:cs="Open Sans"/>
          <w:kern w:val="0"/>
          <w:sz w:val="24"/>
          <w:szCs w:val="24"/>
          <w:lang w:eastAsia="fi-FI"/>
          <w14:ligatures w14:val="none"/>
        </w:rPr>
        <w:t xml:space="preserve"> siitä, että opiskeluhuollon toteuttamista, arviointia ja kehittämistä varten suunnitelmassa on esiopetusyksikkökohtaisesti seuraavat tiedot (asiakokonaisuudet </w:t>
      </w:r>
      <w:proofErr w:type="gramStart"/>
      <w:r w:rsidRPr="005A3DEB">
        <w:rPr>
          <w:rFonts w:ascii="Muli Light" w:eastAsia="Times New Roman" w:hAnsi="Muli Light" w:cs="Open Sans"/>
          <w:kern w:val="0"/>
          <w:sz w:val="24"/>
          <w:szCs w:val="24"/>
          <w:lang w:eastAsia="fi-FI"/>
          <w14:ligatures w14:val="none"/>
        </w:rPr>
        <w:t>1-5</w:t>
      </w:r>
      <w:proofErr w:type="gramEnd"/>
      <w:r w:rsidRPr="005A3DEB">
        <w:rPr>
          <w:rFonts w:ascii="Muli Light" w:eastAsia="Times New Roman" w:hAnsi="Muli Light" w:cs="Open Sans"/>
          <w:kern w:val="0"/>
          <w:sz w:val="24"/>
          <w:szCs w:val="24"/>
          <w:lang w:eastAsia="fi-FI"/>
          <w14:ligatures w14:val="none"/>
        </w:rPr>
        <w:t>):</w:t>
      </w:r>
    </w:p>
    <w:p w14:paraId="3612AB79" w14:textId="77777777" w:rsidR="007F162B" w:rsidRPr="005A3DEB" w:rsidRDefault="007F162B"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1) Arvio opiskeluhuollon kokonaistarpeesta ja käytettävissä olevista opiskeluhuoltopalveluista</w:t>
      </w:r>
    </w:p>
    <w:p w14:paraId="05490239" w14:textId="77777777" w:rsidR="007F162B" w:rsidRPr="005A3DEB" w:rsidRDefault="007F162B"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Arvioon opiskeluhuollon kokonaistarpeesta ja käytettävissä olevista opiskeluhuoltopalveluista (ikäryhmälle tarkoitetut neuvolapalvelut sekä kuraattori- ja psykologipalvelut) kootaan tiedot kultakin esiopetusyksiköltä. Tiedot ilmoitetaan opetuksen järjestäjän opiskeluhuoltosuunnitelmassa opiskeluhuoltopalvelujen ammattilaisten henkilötyövuosina. Arvioilla varmistetaan </w:t>
      </w:r>
      <w:hyperlink r:id="rId189" w:tooltip="Viite" w:history="1">
        <w:r w:rsidRPr="005A3DEB">
          <w:rPr>
            <w:rFonts w:ascii="Muli Light" w:eastAsia="Times New Roman" w:hAnsi="Muli Light" w:cs="Open Sans"/>
            <w:kern w:val="0"/>
            <w:sz w:val="24"/>
            <w:szCs w:val="24"/>
            <w:bdr w:val="none" w:sz="0" w:space="0" w:color="auto" w:frame="1"/>
            <w:lang w:eastAsia="fi-FI"/>
            <w14:ligatures w14:val="none"/>
          </w:rPr>
          <w:t>opiskeluhuoltopalvelujen riittävyys</w:t>
        </w:r>
      </w:hyperlink>
      <w:r w:rsidRPr="005A3DEB">
        <w:rPr>
          <w:rFonts w:ascii="Muli Light" w:eastAsia="Times New Roman" w:hAnsi="Muli Light" w:cs="Open Sans"/>
          <w:kern w:val="0"/>
          <w:sz w:val="24"/>
          <w:szCs w:val="24"/>
          <w:lang w:eastAsia="fi-FI"/>
          <w14:ligatures w14:val="none"/>
        </w:rPr>
        <w:t> huomioiden lasten ja esiopetusyksiköiden tarpeet, terveystarkastusten ja henkilöstömitoitusten toteutuminen sekä palvelujen järjestäminen määräajassa.</w:t>
      </w:r>
    </w:p>
    <w:p w14:paraId="5CE70033" w14:textId="77777777" w:rsidR="007F162B" w:rsidRPr="005A3DEB" w:rsidRDefault="007F162B"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i/>
          <w:iCs/>
          <w:kern w:val="0"/>
          <w:sz w:val="24"/>
          <w:szCs w:val="24"/>
          <w:lang w:eastAsia="fi-FI"/>
          <w14:ligatures w14:val="none"/>
        </w:rPr>
        <w:lastRenderedPageBreak/>
        <w:t>Arvio opiskeluhuollon kokonaistarpeesta</w:t>
      </w:r>
    </w:p>
    <w:p w14:paraId="24FF86E9" w14:textId="77777777" w:rsidR="007F162B" w:rsidRPr="005A3DEB" w:rsidRDefault="007F162B"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Arvioon kokonaistarpeesta sisältyvät yksilökohtaisessa ja yhteisöllisessä opiskeluhuoltotyössä sekä opiskeluhuollon yhteistyössä tarvittavat resurssit. Kokonaistarpeen arviossa huomioidaan esimerkiksi esiopetusyksiköiden määrä ja esiopetuksen lapsimäärä sekä toimintaympäristön erityispiirteet. Arviossa huomioidaan lisäksi esimerkiksi oppimisen ja esiopetukseen osallistumisen tukea tarvitsevien sekä maahanmuuttotaustaisten lasten lukumäärät ja osuudet.</w:t>
      </w:r>
    </w:p>
    <w:p w14:paraId="79E75F13" w14:textId="77777777" w:rsidR="007F162B" w:rsidRPr="005A3DEB" w:rsidRDefault="007F162B"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i/>
          <w:iCs/>
          <w:kern w:val="0"/>
          <w:sz w:val="24"/>
          <w:szCs w:val="24"/>
          <w:lang w:eastAsia="fi-FI"/>
          <w14:ligatures w14:val="none"/>
        </w:rPr>
        <w:t>Arvio käytettävissä olevista opiskeluhuoltopalveluista</w:t>
      </w:r>
    </w:p>
    <w:p w14:paraId="3C375237" w14:textId="77777777" w:rsidR="007F162B" w:rsidRPr="005A3DEB" w:rsidRDefault="007F162B"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Opetuksen järjestäjän arviossa käytettävissä olevista opiskeluhuoltopalveluista ilmoitetaan kaikkien opiskeluhuoltopalvelujen ammattilaisten (ikäryhmälle tarkoitetut neuvolapalvelut sekä kuraattori- ja psykologipalvelut) henkilötyövuodet.</w:t>
      </w:r>
    </w:p>
    <w:p w14:paraId="3159DAA1" w14:textId="77777777" w:rsidR="007F162B" w:rsidRPr="005A3DEB" w:rsidRDefault="007F162B"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i/>
          <w:iCs/>
          <w:kern w:val="0"/>
          <w:sz w:val="24"/>
          <w:szCs w:val="24"/>
          <w:lang w:eastAsia="fi-FI"/>
          <w14:ligatures w14:val="none"/>
        </w:rPr>
        <w:t>2) Esiopetuksen toimenpiteet yhteisöllisen opiskeluhuollon edistämiseksi</w:t>
      </w:r>
    </w:p>
    <w:p w14:paraId="5F251360" w14:textId="77777777" w:rsidR="007F162B" w:rsidRPr="005A3DEB" w:rsidRDefault="007F162B"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Yhteisöllinen opiskeluhuolto on tärkeä osa esiopetuksen toimintakulttuuria ja sen kehittäminen edellyttää johtamista. Lasten terveyden ja hyvinvoinnin edistäminen kuuluu oppilas- ja opiskelijahuoltolain 6 §:n (</w:t>
      </w:r>
      <w:r w:rsidRPr="005A3DEB">
        <w:rPr>
          <w:rFonts w:ascii="Muli Light" w:eastAsia="Times New Roman" w:hAnsi="Muli Light" w:cs="Open Sans"/>
          <w:i/>
          <w:iCs/>
          <w:kern w:val="0"/>
          <w:sz w:val="24"/>
          <w:szCs w:val="24"/>
          <w:lang w:eastAsia="fi-FI"/>
          <w14:ligatures w14:val="none"/>
        </w:rPr>
        <w:t>opetussuunnitelman mukainen ja opetuksen järjestäjän opiskeluhuolto</w:t>
      </w:r>
      <w:r w:rsidRPr="005A3DEB">
        <w:rPr>
          <w:rFonts w:ascii="Muli Light" w:eastAsia="Times New Roman" w:hAnsi="Muli Light" w:cs="Open Sans"/>
          <w:kern w:val="0"/>
          <w:sz w:val="24"/>
          <w:szCs w:val="24"/>
          <w:lang w:eastAsia="fi-FI"/>
          <w14:ligatures w14:val="none"/>
        </w:rPr>
        <w:t>) mukaisesti yhteisöllisen työn kokonaisuuteen. Tällä tarkoitetaan </w:t>
      </w:r>
      <w:hyperlink r:id="rId190" w:tooltip="Viite" w:history="1">
        <w:r w:rsidRPr="005A3DEB">
          <w:rPr>
            <w:rFonts w:ascii="Muli Light" w:eastAsia="Times New Roman" w:hAnsi="Muli Light" w:cs="Open Sans"/>
            <w:kern w:val="0"/>
            <w:sz w:val="24"/>
            <w:szCs w:val="24"/>
            <w:bdr w:val="none" w:sz="0" w:space="0" w:color="auto" w:frame="1"/>
            <w:lang w:eastAsia="fi-FI"/>
            <w14:ligatures w14:val="none"/>
          </w:rPr>
          <w:t>toimintaa</w:t>
        </w:r>
      </w:hyperlink>
      <w:r w:rsidRPr="005A3DEB">
        <w:rPr>
          <w:rFonts w:ascii="Muli Light" w:eastAsia="Times New Roman" w:hAnsi="Muli Light" w:cs="Open Sans"/>
          <w:kern w:val="0"/>
          <w:sz w:val="24"/>
          <w:szCs w:val="24"/>
          <w:lang w:eastAsia="fi-FI"/>
          <w14:ligatures w14:val="none"/>
        </w:rPr>
        <w:t>, jonka avulla seurataan ja kehitetään yhteisöllistä ja yksilöllistä hyvinvointia sekä terveellisen, turvallisen ja esteettömän oppimisympäristön syntymistä, edistetään mielenterveyttä ja oppimista sekä ehkäistään syrjäytymistä. Esiopetuksen henkilökunnalla on ensisijainen vastuu esiopetusyhteisön </w:t>
      </w:r>
      <w:hyperlink r:id="rId191" w:tooltip="Viite" w:history="1">
        <w:r w:rsidRPr="005A3DEB">
          <w:rPr>
            <w:rFonts w:ascii="Muli Light" w:eastAsia="Times New Roman" w:hAnsi="Muli Light" w:cs="Open Sans"/>
            <w:kern w:val="0"/>
            <w:sz w:val="24"/>
            <w:szCs w:val="24"/>
            <w:bdr w:val="none" w:sz="0" w:space="0" w:color="auto" w:frame="1"/>
            <w:lang w:eastAsia="fi-FI"/>
            <w14:ligatures w14:val="none"/>
          </w:rPr>
          <w:t>hyvinvoinnista</w:t>
        </w:r>
      </w:hyperlink>
      <w:r w:rsidRPr="005A3DEB">
        <w:rPr>
          <w:rFonts w:ascii="Muli Light" w:eastAsia="Times New Roman" w:hAnsi="Muli Light" w:cs="Open Sans"/>
          <w:kern w:val="0"/>
          <w:sz w:val="24"/>
          <w:szCs w:val="24"/>
          <w:lang w:eastAsia="fi-FI"/>
          <w14:ligatures w14:val="none"/>
        </w:rPr>
        <w:t>.</w:t>
      </w:r>
    </w:p>
    <w:p w14:paraId="2C652F41" w14:textId="77777777" w:rsidR="007F162B" w:rsidRPr="005A3DEB" w:rsidRDefault="007F162B"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Opetuksen järjestäjän opiskeluhuoltosuunnitelmassa kuvataan</w:t>
      </w:r>
    </w:p>
    <w:p w14:paraId="40D2A13D" w14:textId="77777777" w:rsidR="007F162B" w:rsidRPr="005A3DEB" w:rsidRDefault="007F162B" w:rsidP="00C81C06">
      <w:pPr>
        <w:numPr>
          <w:ilvl w:val="0"/>
          <w:numId w:val="12"/>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yhteisöllisen opiskeluhuollon toimintatavat esiopetuksessa</w:t>
      </w:r>
    </w:p>
    <w:p w14:paraId="6B8065B8" w14:textId="77777777" w:rsidR="007F162B" w:rsidRPr="005A3DEB" w:rsidRDefault="007F162B" w:rsidP="00C81C06">
      <w:pPr>
        <w:numPr>
          <w:ilvl w:val="0"/>
          <w:numId w:val="12"/>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esiopetusyksikkökohtaisten </w:t>
      </w:r>
      <w:hyperlink r:id="rId192" w:tooltip="Viite" w:history="1">
        <w:r w:rsidRPr="005A3DEB">
          <w:rPr>
            <w:rFonts w:ascii="Muli Light" w:eastAsia="Times New Roman" w:hAnsi="Muli Light" w:cs="Open Sans"/>
            <w:kern w:val="0"/>
            <w:sz w:val="24"/>
            <w:szCs w:val="24"/>
            <w:bdr w:val="none" w:sz="0" w:space="0" w:color="auto" w:frame="1"/>
            <w:lang w:eastAsia="fi-FI"/>
            <w14:ligatures w14:val="none"/>
          </w:rPr>
          <w:t>opiskeluhuoltoryhmien</w:t>
        </w:r>
      </w:hyperlink>
      <w:r w:rsidRPr="005A3DEB">
        <w:rPr>
          <w:rFonts w:ascii="Muli Light" w:eastAsia="Times New Roman" w:hAnsi="Muli Light" w:cs="Open Sans"/>
          <w:kern w:val="0"/>
          <w:sz w:val="24"/>
          <w:szCs w:val="24"/>
          <w:lang w:eastAsia="fi-FI"/>
          <w14:ligatures w14:val="none"/>
        </w:rPr>
        <w:t> johtaminen, kokoonpano ja toimintatavat</w:t>
      </w:r>
    </w:p>
    <w:p w14:paraId="37CB2567" w14:textId="77777777" w:rsidR="007F162B" w:rsidRPr="005A3DEB" w:rsidRDefault="007F162B"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kern w:val="0"/>
          <w:sz w:val="24"/>
          <w:szCs w:val="24"/>
          <w:lang w:eastAsia="fi-FI"/>
          <w14:ligatures w14:val="none"/>
        </w:rPr>
        <w:br/>
      </w:r>
      <w:r w:rsidRPr="005A3DEB">
        <w:rPr>
          <w:rFonts w:ascii="Muli Light" w:eastAsia="Times New Roman" w:hAnsi="Muli Light" w:cs="Open Sans"/>
          <w:b/>
          <w:bCs/>
          <w:i/>
          <w:iCs/>
          <w:kern w:val="0"/>
          <w:sz w:val="24"/>
          <w:szCs w:val="24"/>
          <w:lang w:eastAsia="fi-FI"/>
          <w14:ligatures w14:val="none"/>
        </w:rPr>
        <w:t>3) Toimenpiteet tarvittavien tukitoimien järjestämiseksi (yksilökohtainen opiskeluhuolto)</w:t>
      </w:r>
    </w:p>
    <w:p w14:paraId="0766A714" w14:textId="77777777" w:rsidR="007F162B" w:rsidRPr="005A3DEB" w:rsidRDefault="007F162B"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hyperlink r:id="rId193" w:tooltip="Oppilas- ja opiskelijahuoltolaki 5 §" w:history="1">
        <w:r w:rsidRPr="005A3DEB">
          <w:rPr>
            <w:rFonts w:ascii="Muli Light" w:eastAsia="Times New Roman" w:hAnsi="Muli Light" w:cs="Open Sans"/>
            <w:kern w:val="0"/>
            <w:sz w:val="24"/>
            <w:szCs w:val="24"/>
            <w:bdr w:val="none" w:sz="0" w:space="0" w:color="auto" w:frame="1"/>
            <w:lang w:eastAsia="fi-FI"/>
            <w14:ligatures w14:val="none"/>
          </w:rPr>
          <w:t>Yksilökohtaisella opiskeluhuollolla</w:t>
        </w:r>
      </w:hyperlink>
      <w:r w:rsidRPr="005A3DEB">
        <w:rPr>
          <w:rFonts w:ascii="Muli Light" w:eastAsia="Times New Roman" w:hAnsi="Muli Light" w:cs="Open Sans"/>
          <w:kern w:val="0"/>
          <w:sz w:val="24"/>
          <w:szCs w:val="24"/>
          <w:lang w:eastAsia="fi-FI"/>
          <w14:ligatures w14:val="none"/>
        </w:rPr>
        <w:t> tarkoitetaan ikäryhmälle tarkoitetuttuja neuvolapalveluja, opiskeluhuollon kuraattori- ja psykologipalveluja sekä yksittäistä lasta koskevaa monialaista yksilökohtaista opiskeluhuoltoa, jota toteutetaan monialaisessa asiantuntijaryhmässä. Yksilökohtaisessa opiskeluhuollossa seurataan ja edistetään lapsen kokonaisvaltaista terveyttä, hyvinvointia, osallisuutta ja oppimista, ehkäistään ongelmia ja tarjotaan varhaista tukea. </w:t>
      </w:r>
    </w:p>
    <w:p w14:paraId="082468C2" w14:textId="77777777" w:rsidR="007F162B" w:rsidRPr="005A3DEB" w:rsidRDefault="007F162B"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Yksilökohtainen opiskeluhuolto perustuu esiopetuksessa </w:t>
      </w:r>
      <w:hyperlink r:id="rId194" w:tooltip="Viite" w:history="1">
        <w:r w:rsidRPr="005A3DEB">
          <w:rPr>
            <w:rFonts w:ascii="Muli Light" w:eastAsia="Times New Roman" w:hAnsi="Muli Light" w:cs="Open Sans"/>
            <w:kern w:val="0"/>
            <w:sz w:val="24"/>
            <w:szCs w:val="24"/>
            <w:bdr w:val="none" w:sz="0" w:space="0" w:color="auto" w:frame="1"/>
            <w:lang w:eastAsia="fi-FI"/>
            <w14:ligatures w14:val="none"/>
          </w:rPr>
          <w:t>huoltajan suostumukseen</w:t>
        </w:r>
      </w:hyperlink>
      <w:r w:rsidRPr="005A3DEB">
        <w:rPr>
          <w:rFonts w:ascii="Muli Light" w:eastAsia="Times New Roman" w:hAnsi="Muli Light" w:cs="Open Sans"/>
          <w:kern w:val="0"/>
          <w:sz w:val="24"/>
          <w:szCs w:val="24"/>
          <w:lang w:eastAsia="fi-FI"/>
          <w14:ligatures w14:val="none"/>
        </w:rPr>
        <w:t>. Lapsen </w:t>
      </w:r>
      <w:hyperlink r:id="rId195" w:tooltip="Viite" w:history="1">
        <w:r w:rsidRPr="005A3DEB">
          <w:rPr>
            <w:rFonts w:ascii="Muli Light" w:eastAsia="Times New Roman" w:hAnsi="Muli Light" w:cs="Open Sans"/>
            <w:kern w:val="0"/>
            <w:sz w:val="24"/>
            <w:szCs w:val="24"/>
            <w:bdr w:val="none" w:sz="0" w:space="0" w:color="auto" w:frame="1"/>
            <w:lang w:eastAsia="fi-FI"/>
            <w14:ligatures w14:val="none"/>
          </w:rPr>
          <w:t>osallisuus ja toivomukset</w:t>
        </w:r>
      </w:hyperlink>
      <w:r w:rsidRPr="005A3DEB">
        <w:rPr>
          <w:rFonts w:ascii="Muli Light" w:eastAsia="Times New Roman" w:hAnsi="Muli Light" w:cs="Open Sans"/>
          <w:kern w:val="0"/>
          <w:sz w:val="24"/>
          <w:szCs w:val="24"/>
          <w:lang w:eastAsia="fi-FI"/>
          <w14:ligatures w14:val="none"/>
        </w:rPr>
        <w:t> otetaan huomioon toimenpiteissä ja ratkaisuissa hänen ikänsä ja kehitystasonsa mukaisesti. Yksilökohtaisessa työssä noudatetaan tietojen luovuttamista, saamista ja salassapitoa koskevia </w:t>
      </w:r>
      <w:hyperlink r:id="rId196" w:tooltip="Viite" w:history="1">
        <w:r w:rsidRPr="005A3DEB">
          <w:rPr>
            <w:rFonts w:ascii="Muli Light" w:eastAsia="Times New Roman" w:hAnsi="Muli Light" w:cs="Open Sans"/>
            <w:kern w:val="0"/>
            <w:sz w:val="24"/>
            <w:szCs w:val="24"/>
            <w:bdr w:val="none" w:sz="0" w:space="0" w:color="auto" w:frame="1"/>
            <w:lang w:eastAsia="fi-FI"/>
            <w14:ligatures w14:val="none"/>
          </w:rPr>
          <w:t>säännöksiä</w:t>
        </w:r>
      </w:hyperlink>
      <w:r w:rsidRPr="005A3DEB">
        <w:rPr>
          <w:rFonts w:ascii="Muli Light" w:eastAsia="Times New Roman" w:hAnsi="Muli Light" w:cs="Open Sans"/>
          <w:kern w:val="0"/>
          <w:sz w:val="24"/>
          <w:szCs w:val="24"/>
          <w:lang w:eastAsia="fi-FI"/>
          <w14:ligatures w14:val="none"/>
        </w:rPr>
        <w:t>. </w:t>
      </w:r>
    </w:p>
    <w:p w14:paraId="77D3A0AE" w14:textId="77777777" w:rsidR="007F162B" w:rsidRPr="005A3DEB" w:rsidRDefault="007F162B"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Opetuksen järjestäjän opiskeluhuoltosuunnitelmassa kuvataan</w:t>
      </w:r>
    </w:p>
    <w:p w14:paraId="0CC83AFC" w14:textId="77777777" w:rsidR="007F162B" w:rsidRPr="005A3DEB" w:rsidRDefault="007F162B" w:rsidP="00C81C06">
      <w:pPr>
        <w:numPr>
          <w:ilvl w:val="0"/>
          <w:numId w:val="13"/>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lapsen </w:t>
      </w:r>
      <w:hyperlink r:id="rId197" w:tooltip="Viite" w:history="1">
        <w:r w:rsidRPr="005A3DEB">
          <w:rPr>
            <w:rFonts w:ascii="Muli Light" w:eastAsia="Times New Roman" w:hAnsi="Muli Light" w:cs="Open Sans"/>
            <w:kern w:val="0"/>
            <w:sz w:val="24"/>
            <w:szCs w:val="24"/>
            <w:bdr w:val="none" w:sz="0" w:space="0" w:color="auto" w:frame="1"/>
            <w:lang w:eastAsia="fi-FI"/>
            <w14:ligatures w14:val="none"/>
          </w:rPr>
          <w:t>ohjaaminen opiskeluhuoltopalveluihin</w:t>
        </w:r>
      </w:hyperlink>
      <w:r w:rsidRPr="005A3DEB">
        <w:rPr>
          <w:rFonts w:ascii="Muli Light" w:eastAsia="Times New Roman" w:hAnsi="Muli Light" w:cs="Open Sans"/>
          <w:kern w:val="0"/>
          <w:sz w:val="24"/>
          <w:szCs w:val="24"/>
          <w:lang w:eastAsia="fi-FI"/>
          <w14:ligatures w14:val="none"/>
        </w:rPr>
        <w:t> (ikäryhmälle tarkoitetut neuvolapalvelut, kuraattori- ja psykologipalvelut)</w:t>
      </w:r>
    </w:p>
    <w:p w14:paraId="788B8E1D" w14:textId="77777777" w:rsidR="007F162B" w:rsidRPr="005A3DEB" w:rsidRDefault="007F162B" w:rsidP="00C81C06">
      <w:pPr>
        <w:numPr>
          <w:ilvl w:val="0"/>
          <w:numId w:val="13"/>
        </w:numPr>
        <w:shd w:val="clear" w:color="auto" w:fill="FFFFFF"/>
        <w:spacing w:after="0" w:line="240" w:lineRule="auto"/>
        <w:jc w:val="both"/>
        <w:rPr>
          <w:rFonts w:ascii="Muli Light" w:eastAsia="Times New Roman" w:hAnsi="Muli Light" w:cs="Open Sans"/>
          <w:kern w:val="0"/>
          <w:sz w:val="24"/>
          <w:szCs w:val="24"/>
          <w:lang w:eastAsia="fi-FI"/>
          <w14:ligatures w14:val="none"/>
        </w:rPr>
      </w:pPr>
      <w:hyperlink r:id="rId198" w:tooltip="Viite" w:history="1">
        <w:r w:rsidRPr="005A3DEB">
          <w:rPr>
            <w:rFonts w:ascii="Muli Light" w:eastAsia="Times New Roman" w:hAnsi="Muli Light" w:cs="Open Sans"/>
            <w:kern w:val="0"/>
            <w:sz w:val="24"/>
            <w:szCs w:val="24"/>
            <w:bdr w:val="none" w:sz="0" w:space="0" w:color="auto" w:frame="1"/>
            <w:lang w:eastAsia="fi-FI"/>
            <w14:ligatures w14:val="none"/>
          </w:rPr>
          <w:t>yksittäisen lapsen tueksi </w:t>
        </w:r>
      </w:hyperlink>
      <w:r w:rsidRPr="005A3DEB">
        <w:rPr>
          <w:rFonts w:ascii="Muli Light" w:eastAsia="Times New Roman" w:hAnsi="Muli Light" w:cs="Open Sans"/>
          <w:kern w:val="0"/>
          <w:sz w:val="24"/>
          <w:szCs w:val="24"/>
          <w:lang w:eastAsia="fi-FI"/>
          <w14:ligatures w14:val="none"/>
        </w:rPr>
        <w:t>koottavan monialaisen asiantuntijaryhmän kokoaminen, huoltajan suostumuksen hankkiminen ja työskentelyyn osallistuminen</w:t>
      </w:r>
    </w:p>
    <w:p w14:paraId="1CD7F40F" w14:textId="77777777" w:rsidR="007F162B" w:rsidRPr="005A3DEB" w:rsidRDefault="007F162B" w:rsidP="00C81C06">
      <w:pPr>
        <w:numPr>
          <w:ilvl w:val="0"/>
          <w:numId w:val="13"/>
        </w:numPr>
        <w:shd w:val="clear" w:color="auto" w:fill="FFFFFF"/>
        <w:spacing w:after="0" w:line="240" w:lineRule="auto"/>
        <w:jc w:val="both"/>
        <w:rPr>
          <w:rFonts w:ascii="Muli Light" w:eastAsia="Times New Roman" w:hAnsi="Muli Light" w:cs="Open Sans"/>
          <w:kern w:val="0"/>
          <w:sz w:val="24"/>
          <w:szCs w:val="24"/>
          <w:lang w:eastAsia="fi-FI"/>
          <w14:ligatures w14:val="none"/>
        </w:rPr>
      </w:pPr>
      <w:hyperlink r:id="rId199" w:tooltip="Viite" w:history="1">
        <w:r w:rsidRPr="005A3DEB">
          <w:rPr>
            <w:rFonts w:ascii="Muli Light" w:eastAsia="Times New Roman" w:hAnsi="Muli Light" w:cs="Open Sans"/>
            <w:kern w:val="0"/>
            <w:sz w:val="24"/>
            <w:szCs w:val="24"/>
            <w:bdr w:val="none" w:sz="0" w:space="0" w:color="auto" w:frame="1"/>
            <w:lang w:eastAsia="fi-FI"/>
            <w14:ligatures w14:val="none"/>
          </w:rPr>
          <w:t>opiskeluhuoltokertomusten</w:t>
        </w:r>
      </w:hyperlink>
      <w:r w:rsidRPr="005A3DEB">
        <w:rPr>
          <w:rFonts w:ascii="Muli Light" w:eastAsia="Times New Roman" w:hAnsi="Muli Light" w:cs="Open Sans"/>
          <w:kern w:val="0"/>
          <w:sz w:val="24"/>
          <w:szCs w:val="24"/>
          <w:lang w:eastAsia="fi-FI"/>
          <w14:ligatures w14:val="none"/>
        </w:rPr>
        <w:t> laatiminen, säilytys ja vastuuhenkilön nimeäminen opetuksen järjestäjän opiskeluhuoltorekisterille</w:t>
      </w:r>
    </w:p>
    <w:p w14:paraId="23BAB14D" w14:textId="77777777" w:rsidR="007F162B" w:rsidRPr="005A3DEB" w:rsidRDefault="007F162B" w:rsidP="00C81C06">
      <w:pPr>
        <w:numPr>
          <w:ilvl w:val="0"/>
          <w:numId w:val="13"/>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lapsen eritysruokavalion tai lääkityksen ilmoittamisen käytänteet esiopetuksessa</w:t>
      </w:r>
    </w:p>
    <w:p w14:paraId="4C30A63F" w14:textId="77777777" w:rsidR="007F162B" w:rsidRPr="005A3DEB" w:rsidRDefault="007F162B"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kern w:val="0"/>
          <w:sz w:val="24"/>
          <w:szCs w:val="24"/>
          <w:lang w:eastAsia="fi-FI"/>
          <w14:ligatures w14:val="none"/>
        </w:rPr>
        <w:br/>
      </w:r>
      <w:r w:rsidRPr="005A3DEB">
        <w:rPr>
          <w:rFonts w:ascii="Muli Light" w:eastAsia="Times New Roman" w:hAnsi="Muli Light" w:cs="Open Sans"/>
          <w:b/>
          <w:bCs/>
          <w:i/>
          <w:iCs/>
          <w:kern w:val="0"/>
          <w:sz w:val="24"/>
          <w:szCs w:val="24"/>
          <w:lang w:eastAsia="fi-FI"/>
          <w14:ligatures w14:val="none"/>
        </w:rPr>
        <w:t>4) Yhteistyön järjestäminen lasten ja heidän perheidensä sekä esiopetuksessa työskentelevien ja muiden lasten hyvinvointia tukevien tahojen kanssa</w:t>
      </w:r>
    </w:p>
    <w:p w14:paraId="01669F79" w14:textId="77777777" w:rsidR="007F162B" w:rsidRPr="005A3DEB" w:rsidRDefault="007F162B"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Opiskeluhuolto on kaikkien esiopetuksessa työskentelevien ja opiskeluhuoltopalvelujen ammattilaisten </w:t>
      </w:r>
      <w:hyperlink r:id="rId200" w:tooltip="Viite" w:history="1">
        <w:r w:rsidRPr="005A3DEB">
          <w:rPr>
            <w:rFonts w:ascii="Muli Light" w:eastAsia="Times New Roman" w:hAnsi="Muli Light" w:cs="Open Sans"/>
            <w:kern w:val="0"/>
            <w:sz w:val="24"/>
            <w:szCs w:val="24"/>
            <w:bdr w:val="none" w:sz="0" w:space="0" w:color="auto" w:frame="1"/>
            <w:lang w:eastAsia="fi-FI"/>
            <w14:ligatures w14:val="none"/>
          </w:rPr>
          <w:t>yhteinen tehtävä</w:t>
        </w:r>
      </w:hyperlink>
      <w:r w:rsidRPr="005A3DEB">
        <w:rPr>
          <w:rFonts w:ascii="Muli Light" w:eastAsia="Times New Roman" w:hAnsi="Muli Light" w:cs="Open Sans"/>
          <w:kern w:val="0"/>
          <w:sz w:val="24"/>
          <w:szCs w:val="24"/>
          <w:lang w:eastAsia="fi-FI"/>
          <w14:ligatures w14:val="none"/>
        </w:rPr>
        <w:t>. Lasten, huoltajien, esiopetuksen henkilöstön ja opiskeluhuoltopalvelujen ammattilaisten sekä yhteistyötahojen osallisuus opiskeluhuollon toimintatapojen suunnittelussa, toteuttamisessa ja arvioinnissa on opiskeluhuollossa keskeistä. Tämä edellyttää yhteisiä toimintatapoja ja erityisesti opetuksen järjestäjän ja hyvinvointialueen yhteistyötä.</w:t>
      </w:r>
    </w:p>
    <w:p w14:paraId="59009D9A" w14:textId="77777777" w:rsidR="007F162B" w:rsidRPr="005A3DEB" w:rsidRDefault="007F162B"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Opetuksen järjestäjän opiskeluhuoltosuunnitelmassa kuvataan</w:t>
      </w:r>
    </w:p>
    <w:p w14:paraId="07AB0314" w14:textId="77777777" w:rsidR="007F162B" w:rsidRPr="005A3DEB" w:rsidRDefault="007F162B" w:rsidP="00C81C06">
      <w:pPr>
        <w:numPr>
          <w:ilvl w:val="0"/>
          <w:numId w:val="14"/>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lasten, huoltajien, esiopetuksen henkilöstön ja opiskeluhuoltopalvelujen </w:t>
      </w:r>
      <w:hyperlink r:id="rId201" w:tooltip="Viite" w:history="1">
        <w:r w:rsidRPr="005A3DEB">
          <w:rPr>
            <w:rFonts w:ascii="Muli Light" w:eastAsia="Times New Roman" w:hAnsi="Muli Light" w:cs="Open Sans"/>
            <w:kern w:val="0"/>
            <w:sz w:val="24"/>
            <w:szCs w:val="24"/>
            <w:bdr w:val="none" w:sz="0" w:space="0" w:color="auto" w:frame="1"/>
            <w:lang w:eastAsia="fi-FI"/>
            <w14:ligatures w14:val="none"/>
          </w:rPr>
          <w:t>osallisuus </w:t>
        </w:r>
      </w:hyperlink>
      <w:r w:rsidRPr="005A3DEB">
        <w:rPr>
          <w:rFonts w:ascii="Muli Light" w:eastAsia="Times New Roman" w:hAnsi="Muli Light" w:cs="Open Sans"/>
          <w:kern w:val="0"/>
          <w:sz w:val="24"/>
          <w:szCs w:val="24"/>
          <w:lang w:eastAsia="fi-FI"/>
          <w14:ligatures w14:val="none"/>
        </w:rPr>
        <w:t>opetuksen järjestäjän opiskeluhuoltosuunnitelman laatimisessa ja yhteisöllisen opiskeluhuollon toteuttamisessa</w:t>
      </w:r>
    </w:p>
    <w:p w14:paraId="46A1C4F2" w14:textId="77777777" w:rsidR="007F162B" w:rsidRPr="005A3DEB" w:rsidRDefault="007F162B" w:rsidP="00C81C06">
      <w:pPr>
        <w:numPr>
          <w:ilvl w:val="0"/>
          <w:numId w:val="14"/>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esiopetuksen ja muun henkilöstön perehdytys ja osaamisen varmistaminen yhteisöllisessä työssä</w:t>
      </w:r>
    </w:p>
    <w:p w14:paraId="470D57F9" w14:textId="77777777" w:rsidR="007F162B" w:rsidRPr="005A3DEB" w:rsidRDefault="007F162B" w:rsidP="00C81C06">
      <w:pPr>
        <w:numPr>
          <w:ilvl w:val="0"/>
          <w:numId w:val="14"/>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opiskeluhuollon </w:t>
      </w:r>
      <w:hyperlink r:id="rId202" w:tooltip="Viite" w:history="1">
        <w:r w:rsidRPr="005A3DEB">
          <w:rPr>
            <w:rFonts w:ascii="Muli Light" w:eastAsia="Times New Roman" w:hAnsi="Muli Light" w:cs="Open Sans"/>
            <w:kern w:val="0"/>
            <w:sz w:val="24"/>
            <w:szCs w:val="24"/>
            <w:bdr w:val="none" w:sz="0" w:space="0" w:color="auto" w:frame="1"/>
            <w:lang w:eastAsia="fi-FI"/>
            <w14:ligatures w14:val="none"/>
          </w:rPr>
          <w:t>monialainen yhteistyö</w:t>
        </w:r>
      </w:hyperlink>
      <w:r w:rsidRPr="005A3DEB">
        <w:rPr>
          <w:rFonts w:ascii="Muli Light" w:eastAsia="Times New Roman" w:hAnsi="Muli Light" w:cs="Open Sans"/>
          <w:kern w:val="0"/>
          <w:sz w:val="24"/>
          <w:szCs w:val="24"/>
          <w:lang w:eastAsia="fi-FI"/>
          <w14:ligatures w14:val="none"/>
        </w:rPr>
        <w:t> oppimisen ja esiopetukseen osallistumisen tuen sekä sairaalaopetuksen yhteydessä</w:t>
      </w:r>
    </w:p>
    <w:p w14:paraId="65F4C00D" w14:textId="77777777" w:rsidR="007F162B" w:rsidRPr="005A3DEB" w:rsidRDefault="007F162B" w:rsidP="00C81C06">
      <w:pPr>
        <w:numPr>
          <w:ilvl w:val="0"/>
          <w:numId w:val="14"/>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yhteistyö esiopetuksen ja muiden lasten hyvinvointia tukevien tahojen kanssa kuten perheneuvola, lastensuojelu ja erikoissairaanhoito</w:t>
      </w:r>
    </w:p>
    <w:p w14:paraId="79788F55" w14:textId="77777777" w:rsidR="007F162B" w:rsidRPr="005A3DEB" w:rsidRDefault="007F162B" w:rsidP="00C81C06">
      <w:pPr>
        <w:numPr>
          <w:ilvl w:val="0"/>
          <w:numId w:val="14"/>
        </w:numPr>
        <w:shd w:val="clear" w:color="auto" w:fill="FFFFFF"/>
        <w:spacing w:after="0"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yhteisöllisen ja yksilökohtaisen opiskeluhuollon periaatteista ja toiminnasta </w:t>
      </w:r>
      <w:hyperlink r:id="rId203" w:tooltip="Viite" w:history="1">
        <w:r w:rsidRPr="005A3DEB">
          <w:rPr>
            <w:rFonts w:ascii="Muli Light" w:eastAsia="Times New Roman" w:hAnsi="Muli Light" w:cs="Open Sans"/>
            <w:kern w:val="0"/>
            <w:sz w:val="24"/>
            <w:szCs w:val="24"/>
            <w:bdr w:val="none" w:sz="0" w:space="0" w:color="auto" w:frame="1"/>
            <w:lang w:eastAsia="fi-FI"/>
            <w14:ligatures w14:val="none"/>
          </w:rPr>
          <w:t>tiedottaminen </w:t>
        </w:r>
      </w:hyperlink>
      <w:r w:rsidRPr="005A3DEB">
        <w:rPr>
          <w:rFonts w:ascii="Muli Light" w:eastAsia="Times New Roman" w:hAnsi="Muli Light" w:cs="Open Sans"/>
          <w:kern w:val="0"/>
          <w:sz w:val="24"/>
          <w:szCs w:val="24"/>
          <w:lang w:eastAsia="fi-FI"/>
          <w14:ligatures w14:val="none"/>
        </w:rPr>
        <w:t>lapsille, huoltajille, henkilöstölle ja yhteistyötahoille</w:t>
      </w:r>
    </w:p>
    <w:p w14:paraId="211F9D34" w14:textId="77777777" w:rsidR="007F162B" w:rsidRPr="005A3DEB" w:rsidRDefault="007F162B"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b/>
          <w:bCs/>
          <w:kern w:val="0"/>
          <w:sz w:val="24"/>
          <w:szCs w:val="24"/>
          <w:lang w:eastAsia="fi-FI"/>
          <w14:ligatures w14:val="none"/>
        </w:rPr>
        <w:t> </w:t>
      </w:r>
      <w:r w:rsidRPr="005A3DEB">
        <w:rPr>
          <w:rFonts w:ascii="Muli Light" w:eastAsia="Times New Roman" w:hAnsi="Muli Light" w:cs="Open Sans"/>
          <w:b/>
          <w:bCs/>
          <w:kern w:val="0"/>
          <w:sz w:val="24"/>
          <w:szCs w:val="24"/>
          <w:lang w:eastAsia="fi-FI"/>
          <w14:ligatures w14:val="none"/>
        </w:rPr>
        <w:br/>
      </w:r>
      <w:r w:rsidRPr="005A3DEB">
        <w:rPr>
          <w:rFonts w:ascii="Muli Light" w:eastAsia="Times New Roman" w:hAnsi="Muli Light" w:cs="Open Sans"/>
          <w:b/>
          <w:bCs/>
          <w:i/>
          <w:iCs/>
          <w:kern w:val="0"/>
          <w:sz w:val="24"/>
          <w:szCs w:val="24"/>
          <w:lang w:eastAsia="fi-FI"/>
          <w14:ligatures w14:val="none"/>
        </w:rPr>
        <w:t>5) Suunnitelmat lasten suojaamiseksi väkivallalta, kiusaamiselta ja häirinnältä sekä kriisisuunnitelma</w:t>
      </w:r>
    </w:p>
    <w:p w14:paraId="54DE87F7" w14:textId="77777777" w:rsidR="007F162B" w:rsidRPr="005A3DEB" w:rsidRDefault="007F162B"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Lapsella on oikeus </w:t>
      </w:r>
      <w:hyperlink r:id="rId204" w:tooltip="Viite" w:history="1">
        <w:r w:rsidRPr="005A3DEB">
          <w:rPr>
            <w:rFonts w:ascii="Muli Light" w:eastAsia="Times New Roman" w:hAnsi="Muli Light" w:cs="Open Sans"/>
            <w:kern w:val="0"/>
            <w:sz w:val="24"/>
            <w:szCs w:val="24"/>
            <w:bdr w:val="none" w:sz="0" w:space="0" w:color="auto" w:frame="1"/>
            <w:lang w:eastAsia="fi-FI"/>
            <w14:ligatures w14:val="none"/>
          </w:rPr>
          <w:t>turvalliseen opiskeluympäristöön</w:t>
        </w:r>
      </w:hyperlink>
      <w:r w:rsidRPr="005A3DEB">
        <w:rPr>
          <w:rFonts w:ascii="Muli Light" w:eastAsia="Times New Roman" w:hAnsi="Muli Light" w:cs="Open Sans"/>
          <w:kern w:val="0"/>
          <w:sz w:val="24"/>
          <w:szCs w:val="24"/>
          <w:lang w:eastAsia="fi-FI"/>
          <w14:ligatures w14:val="none"/>
        </w:rPr>
        <w:t>, johon kuuluu fyysinen, psyykkinen, sosiaalinen ja pedagoginen turvallisuus. Turvallisuuden varmistaminen edellyttää opetuksen järjestäjältä suunnitelmallista toimintakulttuurin kehittämistä, yhteistä valmistelua ja yhteisten toimintatapojen luomista esiopetusyksiköiden kanssa. Opetuksen järjestäjä perehdyttää henkilöstönsä ja opiskeluhuoltopalvelujen ammattilaiset toimintatapoihin erilaisissa ongelmatilanteissa sekä huolehtii tiedottamisesta ja suunnitelmien päivityksestä.</w:t>
      </w:r>
    </w:p>
    <w:p w14:paraId="7812F1C8" w14:textId="77777777" w:rsidR="007F162B" w:rsidRPr="005A3DEB" w:rsidRDefault="007F162B"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i/>
          <w:iCs/>
          <w:kern w:val="0"/>
          <w:sz w:val="24"/>
          <w:szCs w:val="24"/>
          <w:lang w:eastAsia="fi-FI"/>
          <w14:ligatures w14:val="none"/>
        </w:rPr>
        <w:t>Suunnitelmat lasten suojaamiseksi väkivallalta, kiusaamiselta ja häirinnältä</w:t>
      </w:r>
    </w:p>
    <w:p w14:paraId="09D28ACF" w14:textId="77777777" w:rsidR="007F162B" w:rsidRPr="005A3DEB" w:rsidRDefault="007F162B"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Opetuksen järjestäjän opiskeluhuoltosuunnitelmassa kuvataan erikseen toimenpiteet väkivallan, kiusaamisen ja häirinnän ehkäisemiseksi, niiden esiintyvyyden seuraamiseksi ja ongelmatilanteisiin puuttumiseksi sekä jälkiseurannan edellyttämät käytänteet. Suunnitelmassa kuvataan opettajan, päiväkodin johtajan tai rehtorin </w:t>
      </w:r>
      <w:hyperlink r:id="rId205" w:tooltip="Viite" w:history="1">
        <w:r w:rsidRPr="005A3DEB">
          <w:rPr>
            <w:rFonts w:ascii="Muli Light" w:eastAsia="Times New Roman" w:hAnsi="Muli Light" w:cs="Open Sans"/>
            <w:kern w:val="0"/>
            <w:sz w:val="24"/>
            <w:szCs w:val="24"/>
            <w:bdr w:val="none" w:sz="0" w:space="0" w:color="auto" w:frame="1"/>
            <w:lang w:eastAsia="fi-FI"/>
            <w14:ligatures w14:val="none"/>
          </w:rPr>
          <w:t>velvoite ilmoittaa</w:t>
        </w:r>
      </w:hyperlink>
      <w:r w:rsidRPr="005A3DEB">
        <w:rPr>
          <w:rFonts w:ascii="Muli Light" w:eastAsia="Times New Roman" w:hAnsi="Muli Light" w:cs="Open Sans"/>
          <w:kern w:val="0"/>
          <w:sz w:val="24"/>
          <w:szCs w:val="24"/>
          <w:lang w:eastAsia="fi-FI"/>
          <w14:ligatures w14:val="none"/>
        </w:rPr>
        <w:t xml:space="preserve"> tietoonsa tulleesta oppimisympäristössä tai matkalla esiopetukseen tai kotiin tapahtuneesta häirinnästä, kiusaamisesta, syrjinnästä tai väkivallasta niistä epäillyn ja niiden kohteena olevan lapsen huoltajalle tai muulle lailliselle edustajalle. Lisäksi kuvataan toimintatavat tukea tarvitsevan lapsen (teon kohde ja tekijä) ohjaamiseksi </w:t>
      </w:r>
      <w:r w:rsidRPr="005A3DEB">
        <w:rPr>
          <w:rFonts w:ascii="Muli Light" w:eastAsia="Times New Roman" w:hAnsi="Muli Light" w:cs="Open Sans"/>
          <w:kern w:val="0"/>
          <w:sz w:val="24"/>
          <w:szCs w:val="24"/>
          <w:lang w:eastAsia="fi-FI"/>
          <w14:ligatures w14:val="none"/>
        </w:rPr>
        <w:lastRenderedPageBreak/>
        <w:t>opiskeluhuoltopalveluihin. </w:t>
      </w:r>
      <w:hyperlink r:id="rId206" w:tooltip="Viite" w:history="1">
        <w:r w:rsidRPr="005A3DEB">
          <w:rPr>
            <w:rFonts w:ascii="Muli Light" w:eastAsia="Times New Roman" w:hAnsi="Muli Light" w:cs="Open Sans"/>
            <w:kern w:val="0"/>
            <w:sz w:val="24"/>
            <w:szCs w:val="24"/>
            <w:bdr w:val="none" w:sz="0" w:space="0" w:color="auto" w:frame="1"/>
            <w:lang w:eastAsia="fi-FI"/>
            <w14:ligatures w14:val="none"/>
          </w:rPr>
          <w:t>Kuvaus yhteistyöstä</w:t>
        </w:r>
      </w:hyperlink>
      <w:r w:rsidRPr="005A3DEB">
        <w:rPr>
          <w:rFonts w:ascii="Muli Light" w:eastAsia="Times New Roman" w:hAnsi="Muli Light" w:cs="Open Sans"/>
          <w:kern w:val="0"/>
          <w:sz w:val="24"/>
          <w:szCs w:val="24"/>
          <w:lang w:eastAsia="fi-FI"/>
          <w14:ligatures w14:val="none"/>
        </w:rPr>
        <w:t> huoltajien kanssa sekä viranomaisyhteistyö ml. toimintatavat koskien ilmoitusvelvollisuutta sosiaalitoimeen ja/tai poliisille ovat osa suunnitelmia.</w:t>
      </w:r>
    </w:p>
    <w:p w14:paraId="6D23D221" w14:textId="77777777" w:rsidR="007F162B" w:rsidRPr="005A3DEB" w:rsidRDefault="007F162B"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i/>
          <w:iCs/>
          <w:kern w:val="0"/>
          <w:sz w:val="24"/>
          <w:szCs w:val="24"/>
          <w:lang w:eastAsia="fi-FI"/>
          <w14:ligatures w14:val="none"/>
        </w:rPr>
        <w:t>Kriisisuunnitelma (suunnitelma kriisi-, uhka- ja vaaratilanteiden varalle)</w:t>
      </w:r>
    </w:p>
    <w:p w14:paraId="29DD70E0" w14:textId="6E848276" w:rsidR="00475AFA" w:rsidRDefault="007F162B"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Opetuksen järjestäjän opiskeluhuoltosuunnitelmaan sisältyy kriisisuunnitelma, jossa kuvataan toiminta äkillisissä kriiseissä, uhka- ja vaaratilanteissa. Suunnitelmassa kuvataan kriisitilanteiden ehkäisy, niihin varautuminen ja toimintatavat kriisitilanteissa sekä toimintavalmiuksien harjoittelu. Lisäksi suunnitelmassa kuvataan tämän kokonaisuuden johtamisen periaatteet, yhteistyö sekä työn- ja vastuunjako. Suunnitelmassa kuvataan sisäisen ja ulkoisen viestinnän sekä opetuksen järjestäjän ja esiopetuksen välisen tiedottamisen periaatteet. Suunnitelma valmistellaan yhteistyössä hyvinvointialueen ja muiden tarvittavien viranomaisten kanssa ottaen huomioon muut uhka-, vaara ja kriisitilanteita koskevat ohjeistukset sekä psykososiaalisen tuen järjestämisen periaatteet.</w:t>
      </w:r>
    </w:p>
    <w:p w14:paraId="4F02C908" w14:textId="6BBA9A07" w:rsidR="008B7150" w:rsidRPr="005A3DEB" w:rsidRDefault="008B7150" w:rsidP="00C81C06">
      <w:pPr>
        <w:shd w:val="clear" w:color="auto" w:fill="FFFFFF"/>
        <w:spacing w:after="100" w:afterAutospacing="1" w:line="240" w:lineRule="auto"/>
        <w:jc w:val="both"/>
        <w:rPr>
          <w:rFonts w:ascii="Muli Light" w:eastAsia="Times New Roman" w:hAnsi="Muli Light" w:cs="Open Sans"/>
          <w:kern w:val="0"/>
          <w:sz w:val="24"/>
          <w:szCs w:val="24"/>
          <w:lang w:eastAsia="fi-FI"/>
          <w14:ligatures w14:val="none"/>
        </w:rPr>
      </w:pPr>
      <w:r>
        <w:rPr>
          <w:rFonts w:ascii="Muli Light" w:eastAsia="Times New Roman" w:hAnsi="Muli Light" w:cs="Open Sans"/>
          <w:kern w:val="0"/>
          <w:sz w:val="24"/>
          <w:szCs w:val="24"/>
          <w:lang w:eastAsia="fi-FI"/>
          <w14:ligatures w14:val="none"/>
        </w:rPr>
        <w:t xml:space="preserve">Ylivieskassa </w:t>
      </w:r>
      <w:r w:rsidR="00703D43">
        <w:rPr>
          <w:rFonts w:ascii="Muli Light" w:eastAsia="Times New Roman" w:hAnsi="Muli Light" w:cs="Open Sans"/>
          <w:kern w:val="0"/>
          <w:sz w:val="24"/>
          <w:szCs w:val="24"/>
          <w:lang w:eastAsia="fi-FI"/>
          <w14:ligatures w14:val="none"/>
        </w:rPr>
        <w:t>esi- ja perusopetusta koskevat suunnitelmat on laadittu ajat</w:t>
      </w:r>
      <w:r w:rsidR="00A326E5">
        <w:rPr>
          <w:rFonts w:ascii="Muli Light" w:eastAsia="Times New Roman" w:hAnsi="Muli Light" w:cs="Open Sans"/>
          <w:kern w:val="0"/>
          <w:sz w:val="24"/>
          <w:szCs w:val="24"/>
          <w:lang w:eastAsia="fi-FI"/>
          <w14:ligatures w14:val="none"/>
        </w:rPr>
        <w:t xml:space="preserve">ellen kaikkia Ylivieskan esi- ja perusopetuksen </w:t>
      </w:r>
      <w:r w:rsidR="00754979">
        <w:rPr>
          <w:rFonts w:ascii="Muli Light" w:eastAsia="Times New Roman" w:hAnsi="Muli Light" w:cs="Open Sans"/>
          <w:kern w:val="0"/>
          <w:sz w:val="24"/>
          <w:szCs w:val="24"/>
          <w:lang w:eastAsia="fi-FI"/>
          <w14:ligatures w14:val="none"/>
        </w:rPr>
        <w:t>toimipaikkojen oppilaita.</w:t>
      </w:r>
      <w:r w:rsidR="00BD7140">
        <w:rPr>
          <w:rFonts w:ascii="Muli Light" w:eastAsia="Times New Roman" w:hAnsi="Muli Light" w:cs="Open Sans"/>
          <w:kern w:val="0"/>
          <w:sz w:val="24"/>
          <w:szCs w:val="24"/>
          <w:lang w:eastAsia="fi-FI"/>
          <w14:ligatures w14:val="none"/>
        </w:rPr>
        <w:t xml:space="preserve"> Toimipaikoilla on lisäksi omia</w:t>
      </w:r>
      <w:r w:rsidR="00C655BF">
        <w:rPr>
          <w:rFonts w:ascii="Muli Light" w:eastAsia="Times New Roman" w:hAnsi="Muli Light" w:cs="Open Sans"/>
          <w:kern w:val="0"/>
          <w:sz w:val="24"/>
          <w:szCs w:val="24"/>
          <w:lang w:eastAsia="fi-FI"/>
          <w14:ligatures w14:val="none"/>
        </w:rPr>
        <w:t>, kohdennettuja</w:t>
      </w:r>
      <w:r w:rsidR="00BD7140">
        <w:rPr>
          <w:rFonts w:ascii="Muli Light" w:eastAsia="Times New Roman" w:hAnsi="Muli Light" w:cs="Open Sans"/>
          <w:kern w:val="0"/>
          <w:sz w:val="24"/>
          <w:szCs w:val="24"/>
          <w:lang w:eastAsia="fi-FI"/>
          <w14:ligatures w14:val="none"/>
        </w:rPr>
        <w:t xml:space="preserve"> </w:t>
      </w:r>
      <w:r w:rsidR="00C1502D">
        <w:rPr>
          <w:rFonts w:ascii="Muli Light" w:eastAsia="Times New Roman" w:hAnsi="Muli Light" w:cs="Open Sans"/>
          <w:kern w:val="0"/>
          <w:sz w:val="24"/>
          <w:szCs w:val="24"/>
          <w:lang w:eastAsia="fi-FI"/>
          <w14:ligatures w14:val="none"/>
        </w:rPr>
        <w:t>kiusaamisenehkäisy-</w:t>
      </w:r>
      <w:r w:rsidR="00C025F5">
        <w:rPr>
          <w:rFonts w:ascii="Muli Light" w:eastAsia="Times New Roman" w:hAnsi="Muli Light" w:cs="Open Sans"/>
          <w:kern w:val="0"/>
          <w:sz w:val="24"/>
          <w:szCs w:val="24"/>
          <w:lang w:eastAsia="fi-FI"/>
          <w14:ligatures w14:val="none"/>
        </w:rPr>
        <w:t xml:space="preserve">, turvallisuus- ja </w:t>
      </w:r>
      <w:r w:rsidR="00555654">
        <w:rPr>
          <w:rFonts w:ascii="Muli Light" w:eastAsia="Times New Roman" w:hAnsi="Muli Light" w:cs="Open Sans"/>
          <w:kern w:val="0"/>
          <w:sz w:val="24"/>
          <w:szCs w:val="24"/>
          <w:lang w:eastAsia="fi-FI"/>
          <w14:ligatures w14:val="none"/>
        </w:rPr>
        <w:t>kriisi/pelastussuunnitelmia, joita päivitetään säännöllisesti.</w:t>
      </w:r>
    </w:p>
    <w:p w14:paraId="668F190E" w14:textId="77777777" w:rsidR="009E0E40" w:rsidRPr="00C94099" w:rsidRDefault="009E0E40" w:rsidP="00FD07F6">
      <w:pPr>
        <w:pStyle w:val="Otsikko1"/>
        <w:rPr>
          <w:rFonts w:eastAsia="Times New Roman"/>
          <w:sz w:val="36"/>
          <w:szCs w:val="36"/>
          <w:lang w:eastAsia="fi-FI"/>
        </w:rPr>
      </w:pPr>
      <w:bookmarkStart w:id="41" w:name="_Toc198230810"/>
      <w:r w:rsidRPr="00C94099">
        <w:rPr>
          <w:rFonts w:eastAsia="Times New Roman"/>
          <w:sz w:val="36"/>
          <w:szCs w:val="36"/>
          <w:lang w:eastAsia="fi-FI"/>
        </w:rPr>
        <w:t>7 Erityiseen maailmankatsomukseen tai kasvatusopilliseen järjestelmään perustuva esiopetus</w:t>
      </w:r>
      <w:bookmarkEnd w:id="41"/>
    </w:p>
    <w:p w14:paraId="480EBBFC" w14:textId="77777777" w:rsidR="00FD07F6" w:rsidRPr="00FD07F6" w:rsidRDefault="00FD07F6" w:rsidP="00FD07F6">
      <w:pPr>
        <w:rPr>
          <w:lang w:eastAsia="fi-FI"/>
        </w:rPr>
      </w:pPr>
    </w:p>
    <w:p w14:paraId="1AC12261" w14:textId="77777777" w:rsidR="009E0E40" w:rsidRPr="005A3DEB" w:rsidRDefault="009E0E40"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Valtioneuvosto voi myöntää rekisteröidylle yhdistykselle tai säätiölle luvan </w:t>
      </w:r>
      <w:hyperlink r:id="rId207" w:tooltip="Viite 126" w:history="1">
        <w:r w:rsidRPr="005A3DEB">
          <w:rPr>
            <w:rFonts w:ascii="Muli Light" w:eastAsia="Times New Roman" w:hAnsi="Muli Light" w:cs="Open Sans"/>
            <w:kern w:val="0"/>
            <w:sz w:val="24"/>
            <w:szCs w:val="24"/>
            <w:bdr w:val="none" w:sz="0" w:space="0" w:color="auto" w:frame="1"/>
            <w:lang w:eastAsia="fi-FI"/>
            <w14:ligatures w14:val="none"/>
          </w:rPr>
          <w:t>esiopetuksen järjestämiseen</w:t>
        </w:r>
      </w:hyperlink>
      <w:r w:rsidRPr="005A3DEB">
        <w:rPr>
          <w:rFonts w:ascii="Muli Light" w:eastAsia="Times New Roman" w:hAnsi="Muli Light" w:cs="Open Sans"/>
          <w:kern w:val="0"/>
          <w:sz w:val="24"/>
          <w:szCs w:val="24"/>
          <w:lang w:eastAsia="fi-FI"/>
          <w14:ligatures w14:val="none"/>
        </w:rPr>
        <w:t>. Järjestämisluvassa opetuksen järjestäjälle voidaan määrätä erityiseen maailmankatsomukseen tai kasvatusopilliseen järjestelmään perustuva erityinen koulutustehtävä.</w:t>
      </w:r>
    </w:p>
    <w:p w14:paraId="7E50931D" w14:textId="77777777" w:rsidR="009E0E40" w:rsidRPr="005A3DEB" w:rsidRDefault="009E0E40" w:rsidP="00C81C06">
      <w:pPr>
        <w:shd w:val="clear" w:color="auto" w:fill="FFFFFF"/>
        <w:spacing w:after="0" w:afterAutospacing="1" w:line="240" w:lineRule="auto"/>
        <w:jc w:val="both"/>
        <w:rPr>
          <w:rFonts w:ascii="Muli Light" w:eastAsia="Times New Roman" w:hAnsi="Muli Light" w:cs="Open Sans"/>
          <w:kern w:val="0"/>
          <w:sz w:val="24"/>
          <w:szCs w:val="24"/>
          <w:lang w:eastAsia="fi-FI"/>
          <w14:ligatures w14:val="none"/>
        </w:rPr>
      </w:pPr>
      <w:r w:rsidRPr="005A3DEB">
        <w:rPr>
          <w:rFonts w:ascii="Muli Light" w:eastAsia="Times New Roman" w:hAnsi="Muli Light" w:cs="Open Sans"/>
          <w:kern w:val="0"/>
          <w:sz w:val="24"/>
          <w:szCs w:val="24"/>
          <w:lang w:eastAsia="fi-FI"/>
          <w14:ligatures w14:val="none"/>
        </w:rPr>
        <w:t>Erityiseen maailmankatsomukseen tai kasvatusopilliseen järjestelmään perustuvassa esiopetuksessa toiminnan, kasvatuksen ja opetuksen tulee noudattaa esiopetukselle asetettuja yleisiä tavoitteita sekä oppimiskokonaisuuksien toteuttamiselle asetettuja yhteisiä tavoitteita. Esiopetuksessa noudatetaan näitä esiopetuksen opetussuunnitelman perusteita sitouttamatta lapsia tiettyyn opetuksen taustalla olevaan maailmankatsomukseen tai kasvatusjärjestelmän taustalla olevaan arvo- ja kasvatusfilosofiseen järjestelmään. Poikkeamista ja painotuksista määrätään järjestämisluvassa ja </w:t>
      </w:r>
      <w:hyperlink r:id="rId208" w:tooltip="Viite 127" w:history="1">
        <w:r w:rsidRPr="005A3DEB">
          <w:rPr>
            <w:rFonts w:ascii="Muli Light" w:eastAsia="Times New Roman" w:hAnsi="Muli Light" w:cs="Open Sans"/>
            <w:kern w:val="0"/>
            <w:sz w:val="24"/>
            <w:szCs w:val="24"/>
            <w:bdr w:val="none" w:sz="0" w:space="0" w:color="auto" w:frame="1"/>
            <w:lang w:eastAsia="fi-FI"/>
            <w14:ligatures w14:val="none"/>
          </w:rPr>
          <w:t>valtioneuvoston asetuksessa</w:t>
        </w:r>
      </w:hyperlink>
      <w:r w:rsidRPr="005A3DEB">
        <w:rPr>
          <w:rFonts w:ascii="Muli Light" w:eastAsia="Times New Roman" w:hAnsi="Muli Light" w:cs="Open Sans"/>
          <w:kern w:val="0"/>
          <w:sz w:val="24"/>
          <w:szCs w:val="24"/>
          <w:lang w:eastAsia="fi-FI"/>
          <w14:ligatures w14:val="none"/>
        </w:rPr>
        <w:t>.</w:t>
      </w:r>
    </w:p>
    <w:p w14:paraId="488B2A54" w14:textId="12F9225C" w:rsidR="00763559" w:rsidRDefault="009D18B1" w:rsidP="00763559">
      <w:pPr>
        <w:pStyle w:val="NormaaliWWW"/>
      </w:pPr>
      <w:r w:rsidRPr="005A3DEB">
        <w:rPr>
          <w:rFonts w:ascii="Muli Light" w:hAnsi="Muli Light" w:cs="Open Sans"/>
        </w:rPr>
        <w:t xml:space="preserve">Ylivieskassa </w:t>
      </w:r>
      <w:r w:rsidR="00873F4B" w:rsidRPr="005A3DEB">
        <w:rPr>
          <w:rFonts w:ascii="Muli Light" w:hAnsi="Muli Light" w:cs="Open Sans"/>
        </w:rPr>
        <w:t xml:space="preserve">ei </w:t>
      </w:r>
      <w:r w:rsidR="001E1747" w:rsidRPr="005A3DEB">
        <w:rPr>
          <w:rFonts w:ascii="Muli Light" w:hAnsi="Muli Light" w:cs="Open Sans"/>
        </w:rPr>
        <w:t>ole esiopetusta erityiseen maailmankatsomukseen tai kasvatusopilliseen järjestelmään perustuen</w:t>
      </w:r>
      <w:r w:rsidR="00241A74" w:rsidRPr="005A3DEB">
        <w:rPr>
          <w:rFonts w:ascii="Muli Light" w:hAnsi="Muli Light" w:cs="Open Sans"/>
        </w:rPr>
        <w:t xml:space="preserve">. </w:t>
      </w:r>
    </w:p>
    <w:p w14:paraId="352E67F0" w14:textId="139438E0" w:rsidR="002D50DE" w:rsidRPr="005A3DEB" w:rsidRDefault="00C655BF" w:rsidP="00C81C06">
      <w:pPr>
        <w:shd w:val="clear" w:color="auto" w:fill="FFFFFF"/>
        <w:spacing w:after="0" w:line="240" w:lineRule="auto"/>
        <w:jc w:val="both"/>
        <w:rPr>
          <w:rFonts w:ascii="Muli Light" w:eastAsia="Times New Roman" w:hAnsi="Muli Light" w:cs="Open Sans"/>
          <w:kern w:val="0"/>
          <w:sz w:val="24"/>
          <w:szCs w:val="24"/>
          <w:lang w:eastAsia="fi-FI"/>
          <w14:ligatures w14:val="none"/>
        </w:rPr>
      </w:pPr>
      <w:r>
        <w:rPr>
          <w:noProof/>
        </w:rPr>
        <w:lastRenderedPageBreak/>
        <w:drawing>
          <wp:anchor distT="0" distB="0" distL="114300" distR="114300" simplePos="0" relativeHeight="251680768" behindDoc="1" locked="0" layoutInCell="1" allowOverlap="1" wp14:anchorId="4585A47A" wp14:editId="5715710C">
            <wp:simplePos x="0" y="0"/>
            <wp:positionH relativeFrom="margin">
              <wp:posOffset>1202690</wp:posOffset>
            </wp:positionH>
            <wp:positionV relativeFrom="paragraph">
              <wp:posOffset>1047750</wp:posOffset>
            </wp:positionV>
            <wp:extent cx="4067175" cy="2716530"/>
            <wp:effectExtent l="0" t="0" r="9525" b="7620"/>
            <wp:wrapTight wrapText="bothSides">
              <wp:wrapPolygon edited="0">
                <wp:start x="8802" y="0"/>
                <wp:lineTo x="7588" y="303"/>
                <wp:lineTo x="3743" y="2121"/>
                <wp:lineTo x="2428" y="3938"/>
                <wp:lineTo x="1619" y="4847"/>
                <wp:lineTo x="1416" y="5453"/>
                <wp:lineTo x="405" y="7422"/>
                <wp:lineTo x="0" y="9543"/>
                <wp:lineTo x="0" y="12269"/>
                <wp:lineTo x="708" y="14693"/>
                <wp:lineTo x="1922" y="17116"/>
                <wp:lineTo x="4452" y="19540"/>
                <wp:lineTo x="4553" y="19994"/>
                <wp:lineTo x="8701" y="21509"/>
                <wp:lineTo x="9814" y="21509"/>
                <wp:lineTo x="11736" y="21509"/>
                <wp:lineTo x="12849" y="21509"/>
                <wp:lineTo x="16997" y="19994"/>
                <wp:lineTo x="17098" y="19540"/>
                <wp:lineTo x="19627" y="17116"/>
                <wp:lineTo x="20841" y="14693"/>
                <wp:lineTo x="21549" y="12269"/>
                <wp:lineTo x="21549" y="9543"/>
                <wp:lineTo x="21145" y="7422"/>
                <wp:lineTo x="20032" y="4999"/>
                <wp:lineTo x="18717" y="3484"/>
                <wp:lineTo x="17806" y="2121"/>
                <wp:lineTo x="13962" y="303"/>
                <wp:lineTo x="12748" y="0"/>
                <wp:lineTo x="8802" y="0"/>
              </wp:wrapPolygon>
            </wp:wrapTight>
            <wp:docPr id="1" name="Kuva 1" descr="Kuva, joka sisältää kohteen taivas, luonto, piha-, Twig&#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aivas, luonto, piha-, Twig&#10;&#10;Tekoälyn generoima sisältö voi olla virheellistä."/>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067175" cy="271653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8BC71E5" w14:textId="39808C54" w:rsidR="0071598C" w:rsidRPr="001E13DC" w:rsidRDefault="001E13DC" w:rsidP="00C655BF">
      <w:pPr>
        <w:pStyle w:val="NormaaliWWW"/>
      </w:pPr>
      <w:r>
        <w:rPr>
          <w:noProof/>
        </w:rPr>
        <w:drawing>
          <wp:inline distT="0" distB="0" distL="0" distR="0" wp14:anchorId="5CC93BF6" wp14:editId="36C10A80">
            <wp:extent cx="2801751" cy="712177"/>
            <wp:effectExtent l="0" t="0" r="0" b="0"/>
            <wp:docPr id="96306201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0628" cy="716975"/>
                    </a:xfrm>
                    <a:prstGeom prst="rect">
                      <a:avLst/>
                    </a:prstGeom>
                    <a:noFill/>
                    <a:ln>
                      <a:noFill/>
                    </a:ln>
                  </pic:spPr>
                </pic:pic>
              </a:graphicData>
            </a:graphic>
          </wp:inline>
        </w:drawing>
      </w:r>
    </w:p>
    <w:sectPr w:rsidR="0071598C" w:rsidRPr="001E13DC" w:rsidSect="00CE6DD2">
      <w:footerReference w:type="default" r:id="rId210"/>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45A53" w14:textId="77777777" w:rsidR="00D936A9" w:rsidRDefault="00D936A9" w:rsidP="001C25FD">
      <w:pPr>
        <w:spacing w:after="0" w:line="240" w:lineRule="auto"/>
      </w:pPr>
      <w:r>
        <w:separator/>
      </w:r>
    </w:p>
  </w:endnote>
  <w:endnote w:type="continuationSeparator" w:id="0">
    <w:p w14:paraId="79AC9AF1" w14:textId="77777777" w:rsidR="00D936A9" w:rsidRDefault="00D936A9" w:rsidP="001C2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uli Light">
    <w:altName w:val="Calibri"/>
    <w:charset w:val="00"/>
    <w:family w:val="auto"/>
    <w:pitch w:val="variable"/>
    <w:sig w:usb0="A00000FF" w:usb1="5000204B" w:usb2="00000000" w:usb3="00000000" w:csb0="00000193"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812294"/>
      <w:docPartObj>
        <w:docPartGallery w:val="Page Numbers (Bottom of Page)"/>
        <w:docPartUnique/>
      </w:docPartObj>
    </w:sdtPr>
    <w:sdtContent>
      <w:p w14:paraId="3E1BC30F" w14:textId="6C80FB7C" w:rsidR="000E02EC" w:rsidRDefault="000E02EC">
        <w:pPr>
          <w:pStyle w:val="Alatunniste"/>
          <w:jc w:val="right"/>
        </w:pPr>
        <w:r>
          <w:fldChar w:fldCharType="begin"/>
        </w:r>
        <w:r>
          <w:instrText>PAGE   \* MERGEFORMAT</w:instrText>
        </w:r>
        <w:r>
          <w:fldChar w:fldCharType="separate"/>
        </w:r>
        <w:r>
          <w:t>2</w:t>
        </w:r>
        <w:r>
          <w:fldChar w:fldCharType="end"/>
        </w:r>
      </w:p>
    </w:sdtContent>
  </w:sdt>
  <w:p w14:paraId="1DF53E6D" w14:textId="77777777" w:rsidR="001C25FD" w:rsidRDefault="001C25FD">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E5B6B" w14:textId="77777777" w:rsidR="00D936A9" w:rsidRDefault="00D936A9" w:rsidP="001C25FD">
      <w:pPr>
        <w:spacing w:after="0" w:line="240" w:lineRule="auto"/>
      </w:pPr>
      <w:r>
        <w:separator/>
      </w:r>
    </w:p>
  </w:footnote>
  <w:footnote w:type="continuationSeparator" w:id="0">
    <w:p w14:paraId="07AD3E16" w14:textId="77777777" w:rsidR="00D936A9" w:rsidRDefault="00D936A9" w:rsidP="001C25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75157"/>
    <w:multiLevelType w:val="multilevel"/>
    <w:tmpl w:val="8E802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884DA7"/>
    <w:multiLevelType w:val="multilevel"/>
    <w:tmpl w:val="8A0A3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4923CD"/>
    <w:multiLevelType w:val="multilevel"/>
    <w:tmpl w:val="5706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B54BAB"/>
    <w:multiLevelType w:val="multilevel"/>
    <w:tmpl w:val="2E888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402086"/>
    <w:multiLevelType w:val="multilevel"/>
    <w:tmpl w:val="DBA26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473AC9"/>
    <w:multiLevelType w:val="multilevel"/>
    <w:tmpl w:val="E5DC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852060"/>
    <w:multiLevelType w:val="multilevel"/>
    <w:tmpl w:val="79F8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AE2ED0"/>
    <w:multiLevelType w:val="multilevel"/>
    <w:tmpl w:val="3872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B67D64"/>
    <w:multiLevelType w:val="multilevel"/>
    <w:tmpl w:val="89529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690024"/>
    <w:multiLevelType w:val="multilevel"/>
    <w:tmpl w:val="4B46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5E27AD"/>
    <w:multiLevelType w:val="multilevel"/>
    <w:tmpl w:val="94ACE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3E5728"/>
    <w:multiLevelType w:val="multilevel"/>
    <w:tmpl w:val="A1E66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4246D4"/>
    <w:multiLevelType w:val="multilevel"/>
    <w:tmpl w:val="EB46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15390B"/>
    <w:multiLevelType w:val="multilevel"/>
    <w:tmpl w:val="0F2C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4A7265"/>
    <w:multiLevelType w:val="multilevel"/>
    <w:tmpl w:val="CBDA0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5A4E48"/>
    <w:multiLevelType w:val="multilevel"/>
    <w:tmpl w:val="B0A08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093480"/>
    <w:multiLevelType w:val="multilevel"/>
    <w:tmpl w:val="822E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A5578E"/>
    <w:multiLevelType w:val="multilevel"/>
    <w:tmpl w:val="5A54C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BD62E6D"/>
    <w:multiLevelType w:val="multilevel"/>
    <w:tmpl w:val="B0424A5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3902877"/>
    <w:multiLevelType w:val="multilevel"/>
    <w:tmpl w:val="0D68B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71242D0"/>
    <w:multiLevelType w:val="multilevel"/>
    <w:tmpl w:val="E38CF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F0099B"/>
    <w:multiLevelType w:val="multilevel"/>
    <w:tmpl w:val="62D4C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76999117">
    <w:abstractNumId w:val="2"/>
  </w:num>
  <w:num w:numId="2" w16cid:durableId="2083062542">
    <w:abstractNumId w:val="16"/>
  </w:num>
  <w:num w:numId="3" w16cid:durableId="484708694">
    <w:abstractNumId w:val="13"/>
  </w:num>
  <w:num w:numId="4" w16cid:durableId="1830442626">
    <w:abstractNumId w:val="7"/>
  </w:num>
  <w:num w:numId="5" w16cid:durableId="933511285">
    <w:abstractNumId w:val="8"/>
  </w:num>
  <w:num w:numId="6" w16cid:durableId="639269016">
    <w:abstractNumId w:val="5"/>
  </w:num>
  <w:num w:numId="7" w16cid:durableId="1586450562">
    <w:abstractNumId w:val="3"/>
  </w:num>
  <w:num w:numId="8" w16cid:durableId="685978613">
    <w:abstractNumId w:val="9"/>
  </w:num>
  <w:num w:numId="9" w16cid:durableId="917133466">
    <w:abstractNumId w:val="12"/>
  </w:num>
  <w:num w:numId="10" w16cid:durableId="920530471">
    <w:abstractNumId w:val="6"/>
  </w:num>
  <w:num w:numId="11" w16cid:durableId="693112877">
    <w:abstractNumId w:val="1"/>
  </w:num>
  <w:num w:numId="12" w16cid:durableId="907963619">
    <w:abstractNumId w:val="15"/>
  </w:num>
  <w:num w:numId="13" w16cid:durableId="473715962">
    <w:abstractNumId w:val="4"/>
  </w:num>
  <w:num w:numId="14" w16cid:durableId="350574720">
    <w:abstractNumId w:val="10"/>
  </w:num>
  <w:num w:numId="15" w16cid:durableId="1705012431">
    <w:abstractNumId w:val="20"/>
  </w:num>
  <w:num w:numId="16" w16cid:durableId="1128932699">
    <w:abstractNumId w:val="0"/>
  </w:num>
  <w:num w:numId="17" w16cid:durableId="989560068">
    <w:abstractNumId w:val="17"/>
  </w:num>
  <w:num w:numId="18" w16cid:durableId="285746630">
    <w:abstractNumId w:val="19"/>
  </w:num>
  <w:num w:numId="19" w16cid:durableId="1771965851">
    <w:abstractNumId w:val="11"/>
  </w:num>
  <w:num w:numId="20" w16cid:durableId="595283780">
    <w:abstractNumId w:val="14"/>
  </w:num>
  <w:num w:numId="21" w16cid:durableId="1015498582">
    <w:abstractNumId w:val="21"/>
  </w:num>
  <w:num w:numId="22" w16cid:durableId="12380583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4CE"/>
    <w:rsid w:val="0002028C"/>
    <w:rsid w:val="00024352"/>
    <w:rsid w:val="00034E00"/>
    <w:rsid w:val="0003506F"/>
    <w:rsid w:val="00044D96"/>
    <w:rsid w:val="00061101"/>
    <w:rsid w:val="00062B4C"/>
    <w:rsid w:val="0006399F"/>
    <w:rsid w:val="00064645"/>
    <w:rsid w:val="000722E1"/>
    <w:rsid w:val="000724F2"/>
    <w:rsid w:val="00075BE8"/>
    <w:rsid w:val="00096EE1"/>
    <w:rsid w:val="000A0289"/>
    <w:rsid w:val="000B2700"/>
    <w:rsid w:val="000B49CB"/>
    <w:rsid w:val="000B7673"/>
    <w:rsid w:val="000D20BC"/>
    <w:rsid w:val="000E02EC"/>
    <w:rsid w:val="000E3A09"/>
    <w:rsid w:val="000F2568"/>
    <w:rsid w:val="000F625F"/>
    <w:rsid w:val="000F7703"/>
    <w:rsid w:val="00100821"/>
    <w:rsid w:val="00103B55"/>
    <w:rsid w:val="00105DFE"/>
    <w:rsid w:val="001468C4"/>
    <w:rsid w:val="00154625"/>
    <w:rsid w:val="001568D0"/>
    <w:rsid w:val="00162102"/>
    <w:rsid w:val="00166A75"/>
    <w:rsid w:val="00170097"/>
    <w:rsid w:val="001720C2"/>
    <w:rsid w:val="001808BD"/>
    <w:rsid w:val="001A2BD3"/>
    <w:rsid w:val="001A6350"/>
    <w:rsid w:val="001B0A77"/>
    <w:rsid w:val="001B5BFF"/>
    <w:rsid w:val="001C1DA7"/>
    <w:rsid w:val="001C25FD"/>
    <w:rsid w:val="001C57E2"/>
    <w:rsid w:val="001D0A4F"/>
    <w:rsid w:val="001E13DC"/>
    <w:rsid w:val="001E1747"/>
    <w:rsid w:val="001E2929"/>
    <w:rsid w:val="002141DE"/>
    <w:rsid w:val="00216B05"/>
    <w:rsid w:val="00225AD8"/>
    <w:rsid w:val="0022644C"/>
    <w:rsid w:val="00232CB5"/>
    <w:rsid w:val="00240D01"/>
    <w:rsid w:val="00241A74"/>
    <w:rsid w:val="0024399D"/>
    <w:rsid w:val="00244E24"/>
    <w:rsid w:val="00244E29"/>
    <w:rsid w:val="0024579C"/>
    <w:rsid w:val="00252E8D"/>
    <w:rsid w:val="00275F87"/>
    <w:rsid w:val="00292BD2"/>
    <w:rsid w:val="00294E54"/>
    <w:rsid w:val="002A23A2"/>
    <w:rsid w:val="002D50DE"/>
    <w:rsid w:val="002E2FD2"/>
    <w:rsid w:val="002F194A"/>
    <w:rsid w:val="0030739D"/>
    <w:rsid w:val="00313AAF"/>
    <w:rsid w:val="0031744D"/>
    <w:rsid w:val="00321059"/>
    <w:rsid w:val="00322EA6"/>
    <w:rsid w:val="00323C65"/>
    <w:rsid w:val="00327EE0"/>
    <w:rsid w:val="00331C8F"/>
    <w:rsid w:val="00331D1F"/>
    <w:rsid w:val="003332F2"/>
    <w:rsid w:val="0033413D"/>
    <w:rsid w:val="00343B48"/>
    <w:rsid w:val="003619D9"/>
    <w:rsid w:val="0037617C"/>
    <w:rsid w:val="0037645C"/>
    <w:rsid w:val="0038389B"/>
    <w:rsid w:val="00383CC5"/>
    <w:rsid w:val="00385BA8"/>
    <w:rsid w:val="003956B6"/>
    <w:rsid w:val="003A40D3"/>
    <w:rsid w:val="003B5AE2"/>
    <w:rsid w:val="003C5C1B"/>
    <w:rsid w:val="003D079A"/>
    <w:rsid w:val="003E3E84"/>
    <w:rsid w:val="003E491D"/>
    <w:rsid w:val="003F2358"/>
    <w:rsid w:val="003F2365"/>
    <w:rsid w:val="003F343F"/>
    <w:rsid w:val="00410A80"/>
    <w:rsid w:val="00416916"/>
    <w:rsid w:val="00426DD1"/>
    <w:rsid w:val="00436640"/>
    <w:rsid w:val="00436EF2"/>
    <w:rsid w:val="00445A50"/>
    <w:rsid w:val="00447CBB"/>
    <w:rsid w:val="00452E25"/>
    <w:rsid w:val="004618F2"/>
    <w:rsid w:val="00466AA8"/>
    <w:rsid w:val="00475AFA"/>
    <w:rsid w:val="004820B7"/>
    <w:rsid w:val="00495865"/>
    <w:rsid w:val="00497EC5"/>
    <w:rsid w:val="004B26BE"/>
    <w:rsid w:val="004B2809"/>
    <w:rsid w:val="004B62F1"/>
    <w:rsid w:val="004C0DC0"/>
    <w:rsid w:val="004C2A47"/>
    <w:rsid w:val="004C4221"/>
    <w:rsid w:val="004D4FE5"/>
    <w:rsid w:val="004F2A26"/>
    <w:rsid w:val="004F7CF0"/>
    <w:rsid w:val="00507FC6"/>
    <w:rsid w:val="00516104"/>
    <w:rsid w:val="00527E7A"/>
    <w:rsid w:val="00537782"/>
    <w:rsid w:val="00550088"/>
    <w:rsid w:val="00552C10"/>
    <w:rsid w:val="00555654"/>
    <w:rsid w:val="00563C29"/>
    <w:rsid w:val="005700F1"/>
    <w:rsid w:val="005701F1"/>
    <w:rsid w:val="005900A7"/>
    <w:rsid w:val="00590577"/>
    <w:rsid w:val="005A2750"/>
    <w:rsid w:val="005A3DEB"/>
    <w:rsid w:val="005A4BEE"/>
    <w:rsid w:val="005B1395"/>
    <w:rsid w:val="005B5900"/>
    <w:rsid w:val="005C45FB"/>
    <w:rsid w:val="005D19D9"/>
    <w:rsid w:val="005D3C0B"/>
    <w:rsid w:val="005D427C"/>
    <w:rsid w:val="005F6A11"/>
    <w:rsid w:val="00604083"/>
    <w:rsid w:val="00604AE4"/>
    <w:rsid w:val="00604F1A"/>
    <w:rsid w:val="006248E8"/>
    <w:rsid w:val="00625AD3"/>
    <w:rsid w:val="0063473C"/>
    <w:rsid w:val="006840C9"/>
    <w:rsid w:val="00684F65"/>
    <w:rsid w:val="006A6C52"/>
    <w:rsid w:val="006B5267"/>
    <w:rsid w:val="006C199A"/>
    <w:rsid w:val="006C5ABC"/>
    <w:rsid w:val="006D0CF0"/>
    <w:rsid w:val="006D7056"/>
    <w:rsid w:val="006E248C"/>
    <w:rsid w:val="006F3817"/>
    <w:rsid w:val="0070152B"/>
    <w:rsid w:val="00703D43"/>
    <w:rsid w:val="007049F8"/>
    <w:rsid w:val="00714737"/>
    <w:rsid w:val="0071598C"/>
    <w:rsid w:val="00715DDE"/>
    <w:rsid w:val="00721FB5"/>
    <w:rsid w:val="00726948"/>
    <w:rsid w:val="00737DCA"/>
    <w:rsid w:val="007500C7"/>
    <w:rsid w:val="00754979"/>
    <w:rsid w:val="00763559"/>
    <w:rsid w:val="00770653"/>
    <w:rsid w:val="0078479F"/>
    <w:rsid w:val="007864D8"/>
    <w:rsid w:val="00790730"/>
    <w:rsid w:val="00790A45"/>
    <w:rsid w:val="00797072"/>
    <w:rsid w:val="007A40FF"/>
    <w:rsid w:val="007A5613"/>
    <w:rsid w:val="007B0340"/>
    <w:rsid w:val="007B2CD3"/>
    <w:rsid w:val="007C121F"/>
    <w:rsid w:val="007C2952"/>
    <w:rsid w:val="007D6609"/>
    <w:rsid w:val="007E1498"/>
    <w:rsid w:val="007F162B"/>
    <w:rsid w:val="00803623"/>
    <w:rsid w:val="00810174"/>
    <w:rsid w:val="0081432B"/>
    <w:rsid w:val="00817706"/>
    <w:rsid w:val="00833F99"/>
    <w:rsid w:val="00842EB8"/>
    <w:rsid w:val="00855E1A"/>
    <w:rsid w:val="00860171"/>
    <w:rsid w:val="00873F4B"/>
    <w:rsid w:val="008753A5"/>
    <w:rsid w:val="008755E9"/>
    <w:rsid w:val="00882AC8"/>
    <w:rsid w:val="008862C9"/>
    <w:rsid w:val="0089252C"/>
    <w:rsid w:val="008A44C4"/>
    <w:rsid w:val="008A7BA5"/>
    <w:rsid w:val="008B197F"/>
    <w:rsid w:val="008B7150"/>
    <w:rsid w:val="008D0996"/>
    <w:rsid w:val="008F64B4"/>
    <w:rsid w:val="00900802"/>
    <w:rsid w:val="009031D1"/>
    <w:rsid w:val="00907C6D"/>
    <w:rsid w:val="00915465"/>
    <w:rsid w:val="009300FE"/>
    <w:rsid w:val="00943232"/>
    <w:rsid w:val="00944A3C"/>
    <w:rsid w:val="00961C8C"/>
    <w:rsid w:val="00970D94"/>
    <w:rsid w:val="0097509B"/>
    <w:rsid w:val="009A3BF8"/>
    <w:rsid w:val="009B0E12"/>
    <w:rsid w:val="009B2305"/>
    <w:rsid w:val="009B5C1D"/>
    <w:rsid w:val="009B6BB8"/>
    <w:rsid w:val="009D18B1"/>
    <w:rsid w:val="009D1B5B"/>
    <w:rsid w:val="009E0E40"/>
    <w:rsid w:val="009E50A6"/>
    <w:rsid w:val="009E5A4E"/>
    <w:rsid w:val="00A03528"/>
    <w:rsid w:val="00A06ADF"/>
    <w:rsid w:val="00A105E9"/>
    <w:rsid w:val="00A178FE"/>
    <w:rsid w:val="00A251B4"/>
    <w:rsid w:val="00A3241F"/>
    <w:rsid w:val="00A326E5"/>
    <w:rsid w:val="00A36497"/>
    <w:rsid w:val="00A366B4"/>
    <w:rsid w:val="00A41AA2"/>
    <w:rsid w:val="00A42ACD"/>
    <w:rsid w:val="00A44DC0"/>
    <w:rsid w:val="00A60934"/>
    <w:rsid w:val="00A67802"/>
    <w:rsid w:val="00A80135"/>
    <w:rsid w:val="00A82E39"/>
    <w:rsid w:val="00A9175C"/>
    <w:rsid w:val="00AA109C"/>
    <w:rsid w:val="00AA276A"/>
    <w:rsid w:val="00AA5D8E"/>
    <w:rsid w:val="00AB28CD"/>
    <w:rsid w:val="00AD183B"/>
    <w:rsid w:val="00AE5382"/>
    <w:rsid w:val="00AE736F"/>
    <w:rsid w:val="00B03472"/>
    <w:rsid w:val="00B137AF"/>
    <w:rsid w:val="00B47004"/>
    <w:rsid w:val="00B568A6"/>
    <w:rsid w:val="00B6418E"/>
    <w:rsid w:val="00B76EA8"/>
    <w:rsid w:val="00B81C74"/>
    <w:rsid w:val="00B8371A"/>
    <w:rsid w:val="00B83FC4"/>
    <w:rsid w:val="00B940EE"/>
    <w:rsid w:val="00BC6B13"/>
    <w:rsid w:val="00BD5632"/>
    <w:rsid w:val="00BD7140"/>
    <w:rsid w:val="00BF1A80"/>
    <w:rsid w:val="00BF3BF3"/>
    <w:rsid w:val="00C020C5"/>
    <w:rsid w:val="00C025F5"/>
    <w:rsid w:val="00C1502D"/>
    <w:rsid w:val="00C30EC3"/>
    <w:rsid w:val="00C400CE"/>
    <w:rsid w:val="00C5063B"/>
    <w:rsid w:val="00C6237C"/>
    <w:rsid w:val="00C655BF"/>
    <w:rsid w:val="00C81C06"/>
    <w:rsid w:val="00C85A8D"/>
    <w:rsid w:val="00C864AF"/>
    <w:rsid w:val="00C87250"/>
    <w:rsid w:val="00C918AB"/>
    <w:rsid w:val="00C94099"/>
    <w:rsid w:val="00C94AD3"/>
    <w:rsid w:val="00C959F7"/>
    <w:rsid w:val="00CB5BCA"/>
    <w:rsid w:val="00CD0244"/>
    <w:rsid w:val="00CD6D56"/>
    <w:rsid w:val="00CD718D"/>
    <w:rsid w:val="00CE331D"/>
    <w:rsid w:val="00CE6DD2"/>
    <w:rsid w:val="00CF3085"/>
    <w:rsid w:val="00D02CC9"/>
    <w:rsid w:val="00D0320E"/>
    <w:rsid w:val="00D20345"/>
    <w:rsid w:val="00D3043D"/>
    <w:rsid w:val="00D42BAB"/>
    <w:rsid w:val="00D53F76"/>
    <w:rsid w:val="00D65575"/>
    <w:rsid w:val="00D936A9"/>
    <w:rsid w:val="00D959DB"/>
    <w:rsid w:val="00D97D0C"/>
    <w:rsid w:val="00DA12A5"/>
    <w:rsid w:val="00DA4BAE"/>
    <w:rsid w:val="00DA4C5E"/>
    <w:rsid w:val="00DA7BCD"/>
    <w:rsid w:val="00DB32A4"/>
    <w:rsid w:val="00DB3401"/>
    <w:rsid w:val="00DB6A2A"/>
    <w:rsid w:val="00DC0477"/>
    <w:rsid w:val="00DE7B5B"/>
    <w:rsid w:val="00DF2A6C"/>
    <w:rsid w:val="00E053C9"/>
    <w:rsid w:val="00E216CC"/>
    <w:rsid w:val="00E24933"/>
    <w:rsid w:val="00E35671"/>
    <w:rsid w:val="00E36647"/>
    <w:rsid w:val="00E47944"/>
    <w:rsid w:val="00E554D0"/>
    <w:rsid w:val="00E554E7"/>
    <w:rsid w:val="00E56494"/>
    <w:rsid w:val="00E653BA"/>
    <w:rsid w:val="00E67163"/>
    <w:rsid w:val="00E714CE"/>
    <w:rsid w:val="00E96659"/>
    <w:rsid w:val="00EA1798"/>
    <w:rsid w:val="00EA65EB"/>
    <w:rsid w:val="00EB3B1F"/>
    <w:rsid w:val="00EC0F2B"/>
    <w:rsid w:val="00EC6514"/>
    <w:rsid w:val="00ED0355"/>
    <w:rsid w:val="00ED1C32"/>
    <w:rsid w:val="00ED3A7F"/>
    <w:rsid w:val="00EE3AF8"/>
    <w:rsid w:val="00F01E10"/>
    <w:rsid w:val="00F03206"/>
    <w:rsid w:val="00F20E8F"/>
    <w:rsid w:val="00F273AA"/>
    <w:rsid w:val="00F31553"/>
    <w:rsid w:val="00F473C8"/>
    <w:rsid w:val="00F645A2"/>
    <w:rsid w:val="00F74453"/>
    <w:rsid w:val="00F90854"/>
    <w:rsid w:val="00F9210A"/>
    <w:rsid w:val="00F9396D"/>
    <w:rsid w:val="00F979AA"/>
    <w:rsid w:val="00FA40FA"/>
    <w:rsid w:val="00FA5C86"/>
    <w:rsid w:val="00FB0FA8"/>
    <w:rsid w:val="00FB4259"/>
    <w:rsid w:val="00FB55C8"/>
    <w:rsid w:val="00FB6234"/>
    <w:rsid w:val="00FC340A"/>
    <w:rsid w:val="00FC4824"/>
    <w:rsid w:val="00FD07F6"/>
    <w:rsid w:val="00FD100C"/>
    <w:rsid w:val="00FD1665"/>
    <w:rsid w:val="00FE078C"/>
    <w:rsid w:val="00FF0E76"/>
    <w:rsid w:val="00FF108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42948"/>
  <w15:chartTrackingRefBased/>
  <w15:docId w15:val="{079919F5-B2F5-4044-B7D2-A325A3728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E714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unhideWhenUsed/>
    <w:qFormat/>
    <w:rsid w:val="00E714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unhideWhenUsed/>
    <w:qFormat/>
    <w:rsid w:val="00E714CE"/>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E714CE"/>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E714CE"/>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E714CE"/>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E714CE"/>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E714CE"/>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E714CE"/>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E714CE"/>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rsid w:val="00E714CE"/>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rsid w:val="00E714CE"/>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E714CE"/>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E714CE"/>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E714CE"/>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E714CE"/>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E714CE"/>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E714CE"/>
    <w:rPr>
      <w:rFonts w:eastAsiaTheme="majorEastAsia" w:cstheme="majorBidi"/>
      <w:color w:val="272727" w:themeColor="text1" w:themeTint="D8"/>
    </w:rPr>
  </w:style>
  <w:style w:type="paragraph" w:styleId="Otsikko">
    <w:name w:val="Title"/>
    <w:basedOn w:val="Normaali"/>
    <w:next w:val="Normaali"/>
    <w:link w:val="OtsikkoChar"/>
    <w:uiPriority w:val="10"/>
    <w:qFormat/>
    <w:rsid w:val="00E714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E714CE"/>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E714CE"/>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E714CE"/>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E714CE"/>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E714CE"/>
    <w:rPr>
      <w:i/>
      <w:iCs/>
      <w:color w:val="404040" w:themeColor="text1" w:themeTint="BF"/>
    </w:rPr>
  </w:style>
  <w:style w:type="paragraph" w:styleId="Luettelokappale">
    <w:name w:val="List Paragraph"/>
    <w:basedOn w:val="Normaali"/>
    <w:uiPriority w:val="34"/>
    <w:qFormat/>
    <w:rsid w:val="00E714CE"/>
    <w:pPr>
      <w:ind w:left="720"/>
      <w:contextualSpacing/>
    </w:pPr>
  </w:style>
  <w:style w:type="character" w:styleId="Voimakaskorostus">
    <w:name w:val="Intense Emphasis"/>
    <w:basedOn w:val="Kappaleenoletusfontti"/>
    <w:uiPriority w:val="21"/>
    <w:qFormat/>
    <w:rsid w:val="00E714CE"/>
    <w:rPr>
      <w:i/>
      <w:iCs/>
      <w:color w:val="0F4761" w:themeColor="accent1" w:themeShade="BF"/>
    </w:rPr>
  </w:style>
  <w:style w:type="paragraph" w:styleId="Erottuvalainaus">
    <w:name w:val="Intense Quote"/>
    <w:basedOn w:val="Normaali"/>
    <w:next w:val="Normaali"/>
    <w:link w:val="ErottuvalainausChar"/>
    <w:uiPriority w:val="30"/>
    <w:qFormat/>
    <w:rsid w:val="00E714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E714CE"/>
    <w:rPr>
      <w:i/>
      <w:iCs/>
      <w:color w:val="0F4761" w:themeColor="accent1" w:themeShade="BF"/>
    </w:rPr>
  </w:style>
  <w:style w:type="character" w:styleId="Erottuvaviittaus">
    <w:name w:val="Intense Reference"/>
    <w:basedOn w:val="Kappaleenoletusfontti"/>
    <w:uiPriority w:val="32"/>
    <w:qFormat/>
    <w:rsid w:val="00E714CE"/>
    <w:rPr>
      <w:b/>
      <w:bCs/>
      <w:smallCaps/>
      <w:color w:val="0F4761" w:themeColor="accent1" w:themeShade="BF"/>
      <w:spacing w:val="5"/>
    </w:rPr>
  </w:style>
  <w:style w:type="paragraph" w:styleId="NormaaliWWW">
    <w:name w:val="Normal (Web)"/>
    <w:basedOn w:val="Normaali"/>
    <w:uiPriority w:val="99"/>
    <w:unhideWhenUsed/>
    <w:rsid w:val="002D50DE"/>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 w:type="character" w:styleId="Hyperlinkki">
    <w:name w:val="Hyperlink"/>
    <w:basedOn w:val="Kappaleenoletusfontti"/>
    <w:uiPriority w:val="99"/>
    <w:unhideWhenUsed/>
    <w:rsid w:val="002D50DE"/>
    <w:rPr>
      <w:color w:val="0000FF"/>
      <w:u w:val="single"/>
    </w:rPr>
  </w:style>
  <w:style w:type="character" w:styleId="Korostus">
    <w:name w:val="Emphasis"/>
    <w:basedOn w:val="Kappaleenoletusfontti"/>
    <w:uiPriority w:val="20"/>
    <w:qFormat/>
    <w:rsid w:val="002D50DE"/>
    <w:rPr>
      <w:i/>
      <w:iCs/>
    </w:rPr>
  </w:style>
  <w:style w:type="character" w:styleId="Voimakas">
    <w:name w:val="Strong"/>
    <w:basedOn w:val="Kappaleenoletusfontti"/>
    <w:uiPriority w:val="22"/>
    <w:qFormat/>
    <w:rsid w:val="00B8371A"/>
    <w:rPr>
      <w:b/>
      <w:bCs/>
    </w:rPr>
  </w:style>
  <w:style w:type="paragraph" w:customStyle="1" w:styleId="paragraph">
    <w:name w:val="paragraph"/>
    <w:basedOn w:val="Normaali"/>
    <w:rsid w:val="005701F1"/>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 w:type="character" w:customStyle="1" w:styleId="normaltextrun">
    <w:name w:val="normaltextrun"/>
    <w:basedOn w:val="Kappaleenoletusfontti"/>
    <w:rsid w:val="005701F1"/>
  </w:style>
  <w:style w:type="character" w:customStyle="1" w:styleId="eop">
    <w:name w:val="eop"/>
    <w:basedOn w:val="Kappaleenoletusfontti"/>
    <w:rsid w:val="005701F1"/>
  </w:style>
  <w:style w:type="paragraph" w:styleId="Yltunniste">
    <w:name w:val="header"/>
    <w:basedOn w:val="Normaali"/>
    <w:link w:val="YltunnisteChar"/>
    <w:uiPriority w:val="99"/>
    <w:unhideWhenUsed/>
    <w:rsid w:val="001C25FD"/>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1C25FD"/>
  </w:style>
  <w:style w:type="paragraph" w:styleId="Alatunniste">
    <w:name w:val="footer"/>
    <w:basedOn w:val="Normaali"/>
    <w:link w:val="AlatunnisteChar"/>
    <w:uiPriority w:val="99"/>
    <w:unhideWhenUsed/>
    <w:rsid w:val="001C25FD"/>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1C25FD"/>
  </w:style>
  <w:style w:type="paragraph" w:styleId="Sisllysluettelonotsikko">
    <w:name w:val="TOC Heading"/>
    <w:basedOn w:val="Otsikko1"/>
    <w:next w:val="Normaali"/>
    <w:uiPriority w:val="39"/>
    <w:unhideWhenUsed/>
    <w:qFormat/>
    <w:rsid w:val="003E491D"/>
    <w:pPr>
      <w:spacing w:before="240" w:after="0"/>
      <w:outlineLvl w:val="9"/>
    </w:pPr>
    <w:rPr>
      <w:kern w:val="0"/>
      <w:sz w:val="32"/>
      <w:szCs w:val="32"/>
      <w:lang w:eastAsia="fi-FI"/>
      <w14:ligatures w14:val="none"/>
    </w:rPr>
  </w:style>
  <w:style w:type="paragraph" w:styleId="Sisluet1">
    <w:name w:val="toc 1"/>
    <w:basedOn w:val="Normaali"/>
    <w:next w:val="Normaali"/>
    <w:autoRedefine/>
    <w:uiPriority w:val="39"/>
    <w:unhideWhenUsed/>
    <w:rsid w:val="003E491D"/>
    <w:pPr>
      <w:spacing w:after="100"/>
    </w:pPr>
  </w:style>
  <w:style w:type="paragraph" w:styleId="Sisluet2">
    <w:name w:val="toc 2"/>
    <w:basedOn w:val="Normaali"/>
    <w:next w:val="Normaali"/>
    <w:autoRedefine/>
    <w:uiPriority w:val="39"/>
    <w:unhideWhenUsed/>
    <w:rsid w:val="003E491D"/>
    <w:pPr>
      <w:spacing w:after="100"/>
      <w:ind w:left="220"/>
    </w:pPr>
  </w:style>
  <w:style w:type="paragraph" w:styleId="Sisluet3">
    <w:name w:val="toc 3"/>
    <w:basedOn w:val="Normaali"/>
    <w:next w:val="Normaali"/>
    <w:autoRedefine/>
    <w:uiPriority w:val="39"/>
    <w:unhideWhenUsed/>
    <w:rsid w:val="003E491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52037">
      <w:bodyDiv w:val="1"/>
      <w:marLeft w:val="0"/>
      <w:marRight w:val="0"/>
      <w:marTop w:val="0"/>
      <w:marBottom w:val="0"/>
      <w:divBdr>
        <w:top w:val="none" w:sz="0" w:space="0" w:color="auto"/>
        <w:left w:val="none" w:sz="0" w:space="0" w:color="auto"/>
        <w:bottom w:val="none" w:sz="0" w:space="0" w:color="auto"/>
        <w:right w:val="none" w:sz="0" w:space="0" w:color="auto"/>
      </w:divBdr>
    </w:div>
    <w:div w:id="245724977">
      <w:bodyDiv w:val="1"/>
      <w:marLeft w:val="0"/>
      <w:marRight w:val="0"/>
      <w:marTop w:val="0"/>
      <w:marBottom w:val="0"/>
      <w:divBdr>
        <w:top w:val="none" w:sz="0" w:space="0" w:color="auto"/>
        <w:left w:val="none" w:sz="0" w:space="0" w:color="auto"/>
        <w:bottom w:val="none" w:sz="0" w:space="0" w:color="auto"/>
        <w:right w:val="none" w:sz="0" w:space="0" w:color="auto"/>
      </w:divBdr>
    </w:div>
    <w:div w:id="443427948">
      <w:bodyDiv w:val="1"/>
      <w:marLeft w:val="0"/>
      <w:marRight w:val="0"/>
      <w:marTop w:val="0"/>
      <w:marBottom w:val="0"/>
      <w:divBdr>
        <w:top w:val="none" w:sz="0" w:space="0" w:color="auto"/>
        <w:left w:val="none" w:sz="0" w:space="0" w:color="auto"/>
        <w:bottom w:val="none" w:sz="0" w:space="0" w:color="auto"/>
        <w:right w:val="none" w:sz="0" w:space="0" w:color="auto"/>
      </w:divBdr>
    </w:div>
    <w:div w:id="454567430">
      <w:bodyDiv w:val="1"/>
      <w:marLeft w:val="0"/>
      <w:marRight w:val="0"/>
      <w:marTop w:val="0"/>
      <w:marBottom w:val="0"/>
      <w:divBdr>
        <w:top w:val="none" w:sz="0" w:space="0" w:color="auto"/>
        <w:left w:val="none" w:sz="0" w:space="0" w:color="auto"/>
        <w:bottom w:val="none" w:sz="0" w:space="0" w:color="auto"/>
        <w:right w:val="none" w:sz="0" w:space="0" w:color="auto"/>
      </w:divBdr>
    </w:div>
    <w:div w:id="617839941">
      <w:bodyDiv w:val="1"/>
      <w:marLeft w:val="0"/>
      <w:marRight w:val="0"/>
      <w:marTop w:val="0"/>
      <w:marBottom w:val="0"/>
      <w:divBdr>
        <w:top w:val="none" w:sz="0" w:space="0" w:color="auto"/>
        <w:left w:val="none" w:sz="0" w:space="0" w:color="auto"/>
        <w:bottom w:val="none" w:sz="0" w:space="0" w:color="auto"/>
        <w:right w:val="none" w:sz="0" w:space="0" w:color="auto"/>
      </w:divBdr>
    </w:div>
    <w:div w:id="737939378">
      <w:bodyDiv w:val="1"/>
      <w:marLeft w:val="0"/>
      <w:marRight w:val="0"/>
      <w:marTop w:val="0"/>
      <w:marBottom w:val="0"/>
      <w:divBdr>
        <w:top w:val="none" w:sz="0" w:space="0" w:color="auto"/>
        <w:left w:val="none" w:sz="0" w:space="0" w:color="auto"/>
        <w:bottom w:val="none" w:sz="0" w:space="0" w:color="auto"/>
        <w:right w:val="none" w:sz="0" w:space="0" w:color="auto"/>
      </w:divBdr>
    </w:div>
    <w:div w:id="740492582">
      <w:bodyDiv w:val="1"/>
      <w:marLeft w:val="0"/>
      <w:marRight w:val="0"/>
      <w:marTop w:val="0"/>
      <w:marBottom w:val="0"/>
      <w:divBdr>
        <w:top w:val="none" w:sz="0" w:space="0" w:color="auto"/>
        <w:left w:val="none" w:sz="0" w:space="0" w:color="auto"/>
        <w:bottom w:val="none" w:sz="0" w:space="0" w:color="auto"/>
        <w:right w:val="none" w:sz="0" w:space="0" w:color="auto"/>
      </w:divBdr>
    </w:div>
    <w:div w:id="783617899">
      <w:bodyDiv w:val="1"/>
      <w:marLeft w:val="0"/>
      <w:marRight w:val="0"/>
      <w:marTop w:val="0"/>
      <w:marBottom w:val="0"/>
      <w:divBdr>
        <w:top w:val="none" w:sz="0" w:space="0" w:color="auto"/>
        <w:left w:val="none" w:sz="0" w:space="0" w:color="auto"/>
        <w:bottom w:val="none" w:sz="0" w:space="0" w:color="auto"/>
        <w:right w:val="none" w:sz="0" w:space="0" w:color="auto"/>
      </w:divBdr>
    </w:div>
    <w:div w:id="921522324">
      <w:bodyDiv w:val="1"/>
      <w:marLeft w:val="0"/>
      <w:marRight w:val="0"/>
      <w:marTop w:val="0"/>
      <w:marBottom w:val="0"/>
      <w:divBdr>
        <w:top w:val="none" w:sz="0" w:space="0" w:color="auto"/>
        <w:left w:val="none" w:sz="0" w:space="0" w:color="auto"/>
        <w:bottom w:val="none" w:sz="0" w:space="0" w:color="auto"/>
        <w:right w:val="none" w:sz="0" w:space="0" w:color="auto"/>
      </w:divBdr>
      <w:divsChild>
        <w:div w:id="1240553210">
          <w:marLeft w:val="0"/>
          <w:marRight w:val="0"/>
          <w:marTop w:val="0"/>
          <w:marBottom w:val="0"/>
          <w:divBdr>
            <w:top w:val="none" w:sz="0" w:space="0" w:color="auto"/>
            <w:left w:val="none" w:sz="0" w:space="0" w:color="auto"/>
            <w:bottom w:val="none" w:sz="0" w:space="0" w:color="auto"/>
            <w:right w:val="none" w:sz="0" w:space="0" w:color="auto"/>
          </w:divBdr>
        </w:div>
        <w:div w:id="1262757675">
          <w:marLeft w:val="0"/>
          <w:marRight w:val="0"/>
          <w:marTop w:val="0"/>
          <w:marBottom w:val="0"/>
          <w:divBdr>
            <w:top w:val="none" w:sz="0" w:space="0" w:color="auto"/>
            <w:left w:val="none" w:sz="0" w:space="0" w:color="auto"/>
            <w:bottom w:val="none" w:sz="0" w:space="0" w:color="auto"/>
            <w:right w:val="none" w:sz="0" w:space="0" w:color="auto"/>
          </w:divBdr>
          <w:divsChild>
            <w:div w:id="20279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21348">
      <w:bodyDiv w:val="1"/>
      <w:marLeft w:val="0"/>
      <w:marRight w:val="0"/>
      <w:marTop w:val="0"/>
      <w:marBottom w:val="0"/>
      <w:divBdr>
        <w:top w:val="none" w:sz="0" w:space="0" w:color="auto"/>
        <w:left w:val="none" w:sz="0" w:space="0" w:color="auto"/>
        <w:bottom w:val="none" w:sz="0" w:space="0" w:color="auto"/>
        <w:right w:val="none" w:sz="0" w:space="0" w:color="auto"/>
      </w:divBdr>
      <w:divsChild>
        <w:div w:id="1432163215">
          <w:marLeft w:val="0"/>
          <w:marRight w:val="0"/>
          <w:marTop w:val="0"/>
          <w:marBottom w:val="0"/>
          <w:divBdr>
            <w:top w:val="none" w:sz="0" w:space="0" w:color="auto"/>
            <w:left w:val="none" w:sz="0" w:space="0" w:color="auto"/>
            <w:bottom w:val="none" w:sz="0" w:space="0" w:color="auto"/>
            <w:right w:val="none" w:sz="0" w:space="0" w:color="auto"/>
          </w:divBdr>
        </w:div>
        <w:div w:id="1693647554">
          <w:marLeft w:val="0"/>
          <w:marRight w:val="0"/>
          <w:marTop w:val="0"/>
          <w:marBottom w:val="0"/>
          <w:divBdr>
            <w:top w:val="none" w:sz="0" w:space="0" w:color="auto"/>
            <w:left w:val="none" w:sz="0" w:space="0" w:color="auto"/>
            <w:bottom w:val="none" w:sz="0" w:space="0" w:color="auto"/>
            <w:right w:val="none" w:sz="0" w:space="0" w:color="auto"/>
          </w:divBdr>
        </w:div>
        <w:div w:id="930117265">
          <w:marLeft w:val="0"/>
          <w:marRight w:val="0"/>
          <w:marTop w:val="0"/>
          <w:marBottom w:val="0"/>
          <w:divBdr>
            <w:top w:val="none" w:sz="0" w:space="0" w:color="auto"/>
            <w:left w:val="none" w:sz="0" w:space="0" w:color="auto"/>
            <w:bottom w:val="none" w:sz="0" w:space="0" w:color="auto"/>
            <w:right w:val="none" w:sz="0" w:space="0" w:color="auto"/>
          </w:divBdr>
        </w:div>
        <w:div w:id="683479885">
          <w:marLeft w:val="0"/>
          <w:marRight w:val="0"/>
          <w:marTop w:val="0"/>
          <w:marBottom w:val="0"/>
          <w:divBdr>
            <w:top w:val="none" w:sz="0" w:space="0" w:color="auto"/>
            <w:left w:val="none" w:sz="0" w:space="0" w:color="auto"/>
            <w:bottom w:val="none" w:sz="0" w:space="0" w:color="auto"/>
            <w:right w:val="none" w:sz="0" w:space="0" w:color="auto"/>
          </w:divBdr>
        </w:div>
        <w:div w:id="1878736722">
          <w:marLeft w:val="0"/>
          <w:marRight w:val="0"/>
          <w:marTop w:val="0"/>
          <w:marBottom w:val="0"/>
          <w:divBdr>
            <w:top w:val="none" w:sz="0" w:space="0" w:color="auto"/>
            <w:left w:val="none" w:sz="0" w:space="0" w:color="auto"/>
            <w:bottom w:val="none" w:sz="0" w:space="0" w:color="auto"/>
            <w:right w:val="none" w:sz="0" w:space="0" w:color="auto"/>
          </w:divBdr>
        </w:div>
        <w:div w:id="1373732281">
          <w:marLeft w:val="0"/>
          <w:marRight w:val="0"/>
          <w:marTop w:val="0"/>
          <w:marBottom w:val="0"/>
          <w:divBdr>
            <w:top w:val="none" w:sz="0" w:space="0" w:color="auto"/>
            <w:left w:val="none" w:sz="0" w:space="0" w:color="auto"/>
            <w:bottom w:val="none" w:sz="0" w:space="0" w:color="auto"/>
            <w:right w:val="none" w:sz="0" w:space="0" w:color="auto"/>
          </w:divBdr>
        </w:div>
      </w:divsChild>
    </w:div>
    <w:div w:id="1074742018">
      <w:bodyDiv w:val="1"/>
      <w:marLeft w:val="0"/>
      <w:marRight w:val="0"/>
      <w:marTop w:val="0"/>
      <w:marBottom w:val="0"/>
      <w:divBdr>
        <w:top w:val="none" w:sz="0" w:space="0" w:color="auto"/>
        <w:left w:val="none" w:sz="0" w:space="0" w:color="auto"/>
        <w:bottom w:val="none" w:sz="0" w:space="0" w:color="auto"/>
        <w:right w:val="none" w:sz="0" w:space="0" w:color="auto"/>
      </w:divBdr>
      <w:divsChild>
        <w:div w:id="320040563">
          <w:marLeft w:val="0"/>
          <w:marRight w:val="0"/>
          <w:marTop w:val="0"/>
          <w:marBottom w:val="0"/>
          <w:divBdr>
            <w:top w:val="none" w:sz="0" w:space="0" w:color="auto"/>
            <w:left w:val="none" w:sz="0" w:space="0" w:color="auto"/>
            <w:bottom w:val="none" w:sz="0" w:space="0" w:color="auto"/>
            <w:right w:val="none" w:sz="0" w:space="0" w:color="auto"/>
          </w:divBdr>
        </w:div>
        <w:div w:id="2076003252">
          <w:marLeft w:val="0"/>
          <w:marRight w:val="0"/>
          <w:marTop w:val="0"/>
          <w:marBottom w:val="0"/>
          <w:divBdr>
            <w:top w:val="none" w:sz="0" w:space="0" w:color="auto"/>
            <w:left w:val="none" w:sz="0" w:space="0" w:color="auto"/>
            <w:bottom w:val="none" w:sz="0" w:space="0" w:color="auto"/>
            <w:right w:val="none" w:sz="0" w:space="0" w:color="auto"/>
          </w:divBdr>
          <w:divsChild>
            <w:div w:id="1531989551">
              <w:marLeft w:val="0"/>
              <w:marRight w:val="0"/>
              <w:marTop w:val="0"/>
              <w:marBottom w:val="0"/>
              <w:divBdr>
                <w:top w:val="none" w:sz="0" w:space="0" w:color="auto"/>
                <w:left w:val="none" w:sz="0" w:space="0" w:color="auto"/>
                <w:bottom w:val="none" w:sz="0" w:space="0" w:color="auto"/>
                <w:right w:val="none" w:sz="0" w:space="0" w:color="auto"/>
              </w:divBdr>
            </w:div>
          </w:divsChild>
        </w:div>
        <w:div w:id="1499346509">
          <w:marLeft w:val="0"/>
          <w:marRight w:val="0"/>
          <w:marTop w:val="0"/>
          <w:marBottom w:val="0"/>
          <w:divBdr>
            <w:top w:val="none" w:sz="0" w:space="0" w:color="auto"/>
            <w:left w:val="none" w:sz="0" w:space="0" w:color="auto"/>
            <w:bottom w:val="none" w:sz="0" w:space="0" w:color="auto"/>
            <w:right w:val="none" w:sz="0" w:space="0" w:color="auto"/>
          </w:divBdr>
          <w:divsChild>
            <w:div w:id="1398020006">
              <w:marLeft w:val="0"/>
              <w:marRight w:val="0"/>
              <w:marTop w:val="0"/>
              <w:marBottom w:val="0"/>
              <w:divBdr>
                <w:top w:val="none" w:sz="0" w:space="0" w:color="auto"/>
                <w:left w:val="none" w:sz="0" w:space="0" w:color="auto"/>
                <w:bottom w:val="none" w:sz="0" w:space="0" w:color="auto"/>
                <w:right w:val="none" w:sz="0" w:space="0" w:color="auto"/>
              </w:divBdr>
            </w:div>
          </w:divsChild>
        </w:div>
        <w:div w:id="385222177">
          <w:marLeft w:val="0"/>
          <w:marRight w:val="0"/>
          <w:marTop w:val="0"/>
          <w:marBottom w:val="0"/>
          <w:divBdr>
            <w:top w:val="none" w:sz="0" w:space="0" w:color="auto"/>
            <w:left w:val="none" w:sz="0" w:space="0" w:color="auto"/>
            <w:bottom w:val="none" w:sz="0" w:space="0" w:color="auto"/>
            <w:right w:val="none" w:sz="0" w:space="0" w:color="auto"/>
          </w:divBdr>
          <w:divsChild>
            <w:div w:id="935479472">
              <w:marLeft w:val="0"/>
              <w:marRight w:val="0"/>
              <w:marTop w:val="0"/>
              <w:marBottom w:val="0"/>
              <w:divBdr>
                <w:top w:val="none" w:sz="0" w:space="0" w:color="auto"/>
                <w:left w:val="none" w:sz="0" w:space="0" w:color="auto"/>
                <w:bottom w:val="none" w:sz="0" w:space="0" w:color="auto"/>
                <w:right w:val="none" w:sz="0" w:space="0" w:color="auto"/>
              </w:divBdr>
            </w:div>
          </w:divsChild>
        </w:div>
        <w:div w:id="1590045784">
          <w:marLeft w:val="0"/>
          <w:marRight w:val="0"/>
          <w:marTop w:val="0"/>
          <w:marBottom w:val="0"/>
          <w:divBdr>
            <w:top w:val="none" w:sz="0" w:space="0" w:color="auto"/>
            <w:left w:val="none" w:sz="0" w:space="0" w:color="auto"/>
            <w:bottom w:val="none" w:sz="0" w:space="0" w:color="auto"/>
            <w:right w:val="none" w:sz="0" w:space="0" w:color="auto"/>
          </w:divBdr>
          <w:divsChild>
            <w:div w:id="10122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50879">
      <w:bodyDiv w:val="1"/>
      <w:marLeft w:val="0"/>
      <w:marRight w:val="0"/>
      <w:marTop w:val="0"/>
      <w:marBottom w:val="0"/>
      <w:divBdr>
        <w:top w:val="none" w:sz="0" w:space="0" w:color="auto"/>
        <w:left w:val="none" w:sz="0" w:space="0" w:color="auto"/>
        <w:bottom w:val="none" w:sz="0" w:space="0" w:color="auto"/>
        <w:right w:val="none" w:sz="0" w:space="0" w:color="auto"/>
      </w:divBdr>
      <w:divsChild>
        <w:div w:id="102118307">
          <w:marLeft w:val="0"/>
          <w:marRight w:val="0"/>
          <w:marTop w:val="0"/>
          <w:marBottom w:val="0"/>
          <w:divBdr>
            <w:top w:val="none" w:sz="0" w:space="0" w:color="auto"/>
            <w:left w:val="none" w:sz="0" w:space="0" w:color="auto"/>
            <w:bottom w:val="none" w:sz="0" w:space="0" w:color="auto"/>
            <w:right w:val="none" w:sz="0" w:space="0" w:color="auto"/>
          </w:divBdr>
          <w:divsChild>
            <w:div w:id="1566796040">
              <w:marLeft w:val="0"/>
              <w:marRight w:val="0"/>
              <w:marTop w:val="0"/>
              <w:marBottom w:val="0"/>
              <w:divBdr>
                <w:top w:val="none" w:sz="0" w:space="0" w:color="auto"/>
                <w:left w:val="none" w:sz="0" w:space="0" w:color="auto"/>
                <w:bottom w:val="none" w:sz="0" w:space="0" w:color="auto"/>
                <w:right w:val="none" w:sz="0" w:space="0" w:color="auto"/>
              </w:divBdr>
            </w:div>
          </w:divsChild>
        </w:div>
        <w:div w:id="1520777236">
          <w:marLeft w:val="0"/>
          <w:marRight w:val="0"/>
          <w:marTop w:val="0"/>
          <w:marBottom w:val="0"/>
          <w:divBdr>
            <w:top w:val="none" w:sz="0" w:space="0" w:color="auto"/>
            <w:left w:val="none" w:sz="0" w:space="0" w:color="auto"/>
            <w:bottom w:val="none" w:sz="0" w:space="0" w:color="auto"/>
            <w:right w:val="none" w:sz="0" w:space="0" w:color="auto"/>
          </w:divBdr>
          <w:divsChild>
            <w:div w:id="651787932">
              <w:marLeft w:val="0"/>
              <w:marRight w:val="0"/>
              <w:marTop w:val="0"/>
              <w:marBottom w:val="0"/>
              <w:divBdr>
                <w:top w:val="none" w:sz="0" w:space="0" w:color="auto"/>
                <w:left w:val="none" w:sz="0" w:space="0" w:color="auto"/>
                <w:bottom w:val="none" w:sz="0" w:space="0" w:color="auto"/>
                <w:right w:val="none" w:sz="0" w:space="0" w:color="auto"/>
              </w:divBdr>
            </w:div>
          </w:divsChild>
        </w:div>
        <w:div w:id="1780100865">
          <w:marLeft w:val="0"/>
          <w:marRight w:val="0"/>
          <w:marTop w:val="0"/>
          <w:marBottom w:val="0"/>
          <w:divBdr>
            <w:top w:val="none" w:sz="0" w:space="0" w:color="auto"/>
            <w:left w:val="none" w:sz="0" w:space="0" w:color="auto"/>
            <w:bottom w:val="none" w:sz="0" w:space="0" w:color="auto"/>
            <w:right w:val="none" w:sz="0" w:space="0" w:color="auto"/>
          </w:divBdr>
          <w:divsChild>
            <w:div w:id="12628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86075">
      <w:bodyDiv w:val="1"/>
      <w:marLeft w:val="0"/>
      <w:marRight w:val="0"/>
      <w:marTop w:val="0"/>
      <w:marBottom w:val="0"/>
      <w:divBdr>
        <w:top w:val="none" w:sz="0" w:space="0" w:color="auto"/>
        <w:left w:val="none" w:sz="0" w:space="0" w:color="auto"/>
        <w:bottom w:val="none" w:sz="0" w:space="0" w:color="auto"/>
        <w:right w:val="none" w:sz="0" w:space="0" w:color="auto"/>
      </w:divBdr>
    </w:div>
    <w:div w:id="1310548815">
      <w:bodyDiv w:val="1"/>
      <w:marLeft w:val="0"/>
      <w:marRight w:val="0"/>
      <w:marTop w:val="0"/>
      <w:marBottom w:val="0"/>
      <w:divBdr>
        <w:top w:val="none" w:sz="0" w:space="0" w:color="auto"/>
        <w:left w:val="none" w:sz="0" w:space="0" w:color="auto"/>
        <w:bottom w:val="none" w:sz="0" w:space="0" w:color="auto"/>
        <w:right w:val="none" w:sz="0" w:space="0" w:color="auto"/>
      </w:divBdr>
      <w:divsChild>
        <w:div w:id="1474955061">
          <w:marLeft w:val="0"/>
          <w:marRight w:val="0"/>
          <w:marTop w:val="0"/>
          <w:marBottom w:val="0"/>
          <w:divBdr>
            <w:top w:val="none" w:sz="0" w:space="0" w:color="auto"/>
            <w:left w:val="none" w:sz="0" w:space="0" w:color="auto"/>
            <w:bottom w:val="none" w:sz="0" w:space="0" w:color="auto"/>
            <w:right w:val="none" w:sz="0" w:space="0" w:color="auto"/>
          </w:divBdr>
        </w:div>
        <w:div w:id="657340682">
          <w:marLeft w:val="0"/>
          <w:marRight w:val="0"/>
          <w:marTop w:val="0"/>
          <w:marBottom w:val="0"/>
          <w:divBdr>
            <w:top w:val="none" w:sz="0" w:space="0" w:color="auto"/>
            <w:left w:val="none" w:sz="0" w:space="0" w:color="auto"/>
            <w:bottom w:val="none" w:sz="0" w:space="0" w:color="auto"/>
            <w:right w:val="none" w:sz="0" w:space="0" w:color="auto"/>
          </w:divBdr>
          <w:divsChild>
            <w:div w:id="153677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5865">
      <w:bodyDiv w:val="1"/>
      <w:marLeft w:val="0"/>
      <w:marRight w:val="0"/>
      <w:marTop w:val="0"/>
      <w:marBottom w:val="0"/>
      <w:divBdr>
        <w:top w:val="none" w:sz="0" w:space="0" w:color="auto"/>
        <w:left w:val="none" w:sz="0" w:space="0" w:color="auto"/>
        <w:bottom w:val="none" w:sz="0" w:space="0" w:color="auto"/>
        <w:right w:val="none" w:sz="0" w:space="0" w:color="auto"/>
      </w:divBdr>
    </w:div>
    <w:div w:id="1429236002">
      <w:bodyDiv w:val="1"/>
      <w:marLeft w:val="0"/>
      <w:marRight w:val="0"/>
      <w:marTop w:val="0"/>
      <w:marBottom w:val="0"/>
      <w:divBdr>
        <w:top w:val="none" w:sz="0" w:space="0" w:color="auto"/>
        <w:left w:val="none" w:sz="0" w:space="0" w:color="auto"/>
        <w:bottom w:val="none" w:sz="0" w:space="0" w:color="auto"/>
        <w:right w:val="none" w:sz="0" w:space="0" w:color="auto"/>
      </w:divBdr>
    </w:div>
    <w:div w:id="1455832860">
      <w:bodyDiv w:val="1"/>
      <w:marLeft w:val="0"/>
      <w:marRight w:val="0"/>
      <w:marTop w:val="0"/>
      <w:marBottom w:val="0"/>
      <w:divBdr>
        <w:top w:val="none" w:sz="0" w:space="0" w:color="auto"/>
        <w:left w:val="none" w:sz="0" w:space="0" w:color="auto"/>
        <w:bottom w:val="none" w:sz="0" w:space="0" w:color="auto"/>
        <w:right w:val="none" w:sz="0" w:space="0" w:color="auto"/>
      </w:divBdr>
      <w:divsChild>
        <w:div w:id="565264525">
          <w:marLeft w:val="0"/>
          <w:marRight w:val="0"/>
          <w:marTop w:val="0"/>
          <w:marBottom w:val="0"/>
          <w:divBdr>
            <w:top w:val="none" w:sz="0" w:space="0" w:color="auto"/>
            <w:left w:val="none" w:sz="0" w:space="0" w:color="auto"/>
            <w:bottom w:val="none" w:sz="0" w:space="0" w:color="auto"/>
            <w:right w:val="none" w:sz="0" w:space="0" w:color="auto"/>
          </w:divBdr>
        </w:div>
        <w:div w:id="2101675338">
          <w:marLeft w:val="0"/>
          <w:marRight w:val="0"/>
          <w:marTop w:val="0"/>
          <w:marBottom w:val="0"/>
          <w:divBdr>
            <w:top w:val="none" w:sz="0" w:space="0" w:color="auto"/>
            <w:left w:val="none" w:sz="0" w:space="0" w:color="auto"/>
            <w:bottom w:val="none" w:sz="0" w:space="0" w:color="auto"/>
            <w:right w:val="none" w:sz="0" w:space="0" w:color="auto"/>
          </w:divBdr>
          <w:divsChild>
            <w:div w:id="260839556">
              <w:marLeft w:val="0"/>
              <w:marRight w:val="0"/>
              <w:marTop w:val="0"/>
              <w:marBottom w:val="0"/>
              <w:divBdr>
                <w:top w:val="none" w:sz="0" w:space="0" w:color="auto"/>
                <w:left w:val="none" w:sz="0" w:space="0" w:color="auto"/>
                <w:bottom w:val="none" w:sz="0" w:space="0" w:color="auto"/>
                <w:right w:val="none" w:sz="0" w:space="0" w:color="auto"/>
              </w:divBdr>
            </w:div>
          </w:divsChild>
        </w:div>
        <w:div w:id="1797675937">
          <w:marLeft w:val="0"/>
          <w:marRight w:val="0"/>
          <w:marTop w:val="0"/>
          <w:marBottom w:val="0"/>
          <w:divBdr>
            <w:top w:val="none" w:sz="0" w:space="0" w:color="auto"/>
            <w:left w:val="none" w:sz="0" w:space="0" w:color="auto"/>
            <w:bottom w:val="none" w:sz="0" w:space="0" w:color="auto"/>
            <w:right w:val="none" w:sz="0" w:space="0" w:color="auto"/>
          </w:divBdr>
          <w:divsChild>
            <w:div w:id="1628318792">
              <w:marLeft w:val="0"/>
              <w:marRight w:val="0"/>
              <w:marTop w:val="0"/>
              <w:marBottom w:val="0"/>
              <w:divBdr>
                <w:top w:val="none" w:sz="0" w:space="0" w:color="auto"/>
                <w:left w:val="none" w:sz="0" w:space="0" w:color="auto"/>
                <w:bottom w:val="none" w:sz="0" w:space="0" w:color="auto"/>
                <w:right w:val="none" w:sz="0" w:space="0" w:color="auto"/>
              </w:divBdr>
            </w:div>
          </w:divsChild>
        </w:div>
        <w:div w:id="1696732663">
          <w:marLeft w:val="0"/>
          <w:marRight w:val="0"/>
          <w:marTop w:val="0"/>
          <w:marBottom w:val="0"/>
          <w:divBdr>
            <w:top w:val="none" w:sz="0" w:space="0" w:color="auto"/>
            <w:left w:val="none" w:sz="0" w:space="0" w:color="auto"/>
            <w:bottom w:val="none" w:sz="0" w:space="0" w:color="auto"/>
            <w:right w:val="none" w:sz="0" w:space="0" w:color="auto"/>
          </w:divBdr>
          <w:divsChild>
            <w:div w:id="1447043517">
              <w:marLeft w:val="0"/>
              <w:marRight w:val="0"/>
              <w:marTop w:val="0"/>
              <w:marBottom w:val="0"/>
              <w:divBdr>
                <w:top w:val="none" w:sz="0" w:space="0" w:color="auto"/>
                <w:left w:val="none" w:sz="0" w:space="0" w:color="auto"/>
                <w:bottom w:val="none" w:sz="0" w:space="0" w:color="auto"/>
                <w:right w:val="none" w:sz="0" w:space="0" w:color="auto"/>
              </w:divBdr>
            </w:div>
          </w:divsChild>
        </w:div>
        <w:div w:id="1406607800">
          <w:marLeft w:val="0"/>
          <w:marRight w:val="0"/>
          <w:marTop w:val="0"/>
          <w:marBottom w:val="0"/>
          <w:divBdr>
            <w:top w:val="none" w:sz="0" w:space="0" w:color="auto"/>
            <w:left w:val="none" w:sz="0" w:space="0" w:color="auto"/>
            <w:bottom w:val="none" w:sz="0" w:space="0" w:color="auto"/>
            <w:right w:val="none" w:sz="0" w:space="0" w:color="auto"/>
          </w:divBdr>
          <w:divsChild>
            <w:div w:id="976298996">
              <w:marLeft w:val="0"/>
              <w:marRight w:val="0"/>
              <w:marTop w:val="0"/>
              <w:marBottom w:val="0"/>
              <w:divBdr>
                <w:top w:val="none" w:sz="0" w:space="0" w:color="auto"/>
                <w:left w:val="none" w:sz="0" w:space="0" w:color="auto"/>
                <w:bottom w:val="none" w:sz="0" w:space="0" w:color="auto"/>
                <w:right w:val="none" w:sz="0" w:space="0" w:color="auto"/>
              </w:divBdr>
            </w:div>
          </w:divsChild>
        </w:div>
        <w:div w:id="157186662">
          <w:marLeft w:val="0"/>
          <w:marRight w:val="0"/>
          <w:marTop w:val="0"/>
          <w:marBottom w:val="0"/>
          <w:divBdr>
            <w:top w:val="none" w:sz="0" w:space="0" w:color="auto"/>
            <w:left w:val="none" w:sz="0" w:space="0" w:color="auto"/>
            <w:bottom w:val="none" w:sz="0" w:space="0" w:color="auto"/>
            <w:right w:val="none" w:sz="0" w:space="0" w:color="auto"/>
          </w:divBdr>
          <w:divsChild>
            <w:div w:id="280190009">
              <w:marLeft w:val="0"/>
              <w:marRight w:val="0"/>
              <w:marTop w:val="0"/>
              <w:marBottom w:val="0"/>
              <w:divBdr>
                <w:top w:val="none" w:sz="0" w:space="0" w:color="auto"/>
                <w:left w:val="none" w:sz="0" w:space="0" w:color="auto"/>
                <w:bottom w:val="none" w:sz="0" w:space="0" w:color="auto"/>
                <w:right w:val="none" w:sz="0" w:space="0" w:color="auto"/>
              </w:divBdr>
            </w:div>
          </w:divsChild>
        </w:div>
        <w:div w:id="2085519301">
          <w:marLeft w:val="0"/>
          <w:marRight w:val="0"/>
          <w:marTop w:val="0"/>
          <w:marBottom w:val="0"/>
          <w:divBdr>
            <w:top w:val="none" w:sz="0" w:space="0" w:color="auto"/>
            <w:left w:val="none" w:sz="0" w:space="0" w:color="auto"/>
            <w:bottom w:val="none" w:sz="0" w:space="0" w:color="auto"/>
            <w:right w:val="none" w:sz="0" w:space="0" w:color="auto"/>
          </w:divBdr>
          <w:divsChild>
            <w:div w:id="1301425699">
              <w:marLeft w:val="0"/>
              <w:marRight w:val="0"/>
              <w:marTop w:val="0"/>
              <w:marBottom w:val="0"/>
              <w:divBdr>
                <w:top w:val="none" w:sz="0" w:space="0" w:color="auto"/>
                <w:left w:val="none" w:sz="0" w:space="0" w:color="auto"/>
                <w:bottom w:val="none" w:sz="0" w:space="0" w:color="auto"/>
                <w:right w:val="none" w:sz="0" w:space="0" w:color="auto"/>
              </w:divBdr>
            </w:div>
          </w:divsChild>
        </w:div>
        <w:div w:id="1797215976">
          <w:marLeft w:val="0"/>
          <w:marRight w:val="0"/>
          <w:marTop w:val="0"/>
          <w:marBottom w:val="0"/>
          <w:divBdr>
            <w:top w:val="none" w:sz="0" w:space="0" w:color="auto"/>
            <w:left w:val="none" w:sz="0" w:space="0" w:color="auto"/>
            <w:bottom w:val="none" w:sz="0" w:space="0" w:color="auto"/>
            <w:right w:val="none" w:sz="0" w:space="0" w:color="auto"/>
          </w:divBdr>
          <w:divsChild>
            <w:div w:id="1426804377">
              <w:marLeft w:val="0"/>
              <w:marRight w:val="0"/>
              <w:marTop w:val="0"/>
              <w:marBottom w:val="0"/>
              <w:divBdr>
                <w:top w:val="none" w:sz="0" w:space="0" w:color="auto"/>
                <w:left w:val="none" w:sz="0" w:space="0" w:color="auto"/>
                <w:bottom w:val="none" w:sz="0" w:space="0" w:color="auto"/>
                <w:right w:val="none" w:sz="0" w:space="0" w:color="auto"/>
              </w:divBdr>
            </w:div>
          </w:divsChild>
        </w:div>
        <w:div w:id="2128503769">
          <w:marLeft w:val="0"/>
          <w:marRight w:val="0"/>
          <w:marTop w:val="0"/>
          <w:marBottom w:val="0"/>
          <w:divBdr>
            <w:top w:val="none" w:sz="0" w:space="0" w:color="auto"/>
            <w:left w:val="none" w:sz="0" w:space="0" w:color="auto"/>
            <w:bottom w:val="none" w:sz="0" w:space="0" w:color="auto"/>
            <w:right w:val="none" w:sz="0" w:space="0" w:color="auto"/>
          </w:divBdr>
          <w:divsChild>
            <w:div w:id="1431974535">
              <w:marLeft w:val="0"/>
              <w:marRight w:val="0"/>
              <w:marTop w:val="0"/>
              <w:marBottom w:val="0"/>
              <w:divBdr>
                <w:top w:val="none" w:sz="0" w:space="0" w:color="auto"/>
                <w:left w:val="none" w:sz="0" w:space="0" w:color="auto"/>
                <w:bottom w:val="none" w:sz="0" w:space="0" w:color="auto"/>
                <w:right w:val="none" w:sz="0" w:space="0" w:color="auto"/>
              </w:divBdr>
            </w:div>
          </w:divsChild>
        </w:div>
        <w:div w:id="2075005874">
          <w:marLeft w:val="0"/>
          <w:marRight w:val="0"/>
          <w:marTop w:val="0"/>
          <w:marBottom w:val="0"/>
          <w:divBdr>
            <w:top w:val="none" w:sz="0" w:space="0" w:color="auto"/>
            <w:left w:val="none" w:sz="0" w:space="0" w:color="auto"/>
            <w:bottom w:val="none" w:sz="0" w:space="0" w:color="auto"/>
            <w:right w:val="none" w:sz="0" w:space="0" w:color="auto"/>
          </w:divBdr>
          <w:divsChild>
            <w:div w:id="885339853">
              <w:marLeft w:val="0"/>
              <w:marRight w:val="0"/>
              <w:marTop w:val="0"/>
              <w:marBottom w:val="0"/>
              <w:divBdr>
                <w:top w:val="none" w:sz="0" w:space="0" w:color="auto"/>
                <w:left w:val="none" w:sz="0" w:space="0" w:color="auto"/>
                <w:bottom w:val="none" w:sz="0" w:space="0" w:color="auto"/>
                <w:right w:val="none" w:sz="0" w:space="0" w:color="auto"/>
              </w:divBdr>
            </w:div>
          </w:divsChild>
        </w:div>
        <w:div w:id="829561514">
          <w:marLeft w:val="0"/>
          <w:marRight w:val="0"/>
          <w:marTop w:val="0"/>
          <w:marBottom w:val="0"/>
          <w:divBdr>
            <w:top w:val="none" w:sz="0" w:space="0" w:color="auto"/>
            <w:left w:val="none" w:sz="0" w:space="0" w:color="auto"/>
            <w:bottom w:val="none" w:sz="0" w:space="0" w:color="auto"/>
            <w:right w:val="none" w:sz="0" w:space="0" w:color="auto"/>
          </w:divBdr>
          <w:divsChild>
            <w:div w:id="671763125">
              <w:marLeft w:val="0"/>
              <w:marRight w:val="0"/>
              <w:marTop w:val="0"/>
              <w:marBottom w:val="0"/>
              <w:divBdr>
                <w:top w:val="none" w:sz="0" w:space="0" w:color="auto"/>
                <w:left w:val="none" w:sz="0" w:space="0" w:color="auto"/>
                <w:bottom w:val="none" w:sz="0" w:space="0" w:color="auto"/>
                <w:right w:val="none" w:sz="0" w:space="0" w:color="auto"/>
              </w:divBdr>
            </w:div>
          </w:divsChild>
        </w:div>
        <w:div w:id="502473289">
          <w:marLeft w:val="0"/>
          <w:marRight w:val="0"/>
          <w:marTop w:val="0"/>
          <w:marBottom w:val="0"/>
          <w:divBdr>
            <w:top w:val="none" w:sz="0" w:space="0" w:color="auto"/>
            <w:left w:val="none" w:sz="0" w:space="0" w:color="auto"/>
            <w:bottom w:val="none" w:sz="0" w:space="0" w:color="auto"/>
            <w:right w:val="none" w:sz="0" w:space="0" w:color="auto"/>
          </w:divBdr>
          <w:divsChild>
            <w:div w:id="43408758">
              <w:marLeft w:val="0"/>
              <w:marRight w:val="0"/>
              <w:marTop w:val="0"/>
              <w:marBottom w:val="0"/>
              <w:divBdr>
                <w:top w:val="none" w:sz="0" w:space="0" w:color="auto"/>
                <w:left w:val="none" w:sz="0" w:space="0" w:color="auto"/>
                <w:bottom w:val="none" w:sz="0" w:space="0" w:color="auto"/>
                <w:right w:val="none" w:sz="0" w:space="0" w:color="auto"/>
              </w:divBdr>
            </w:div>
          </w:divsChild>
        </w:div>
        <w:div w:id="2052999789">
          <w:marLeft w:val="0"/>
          <w:marRight w:val="0"/>
          <w:marTop w:val="0"/>
          <w:marBottom w:val="0"/>
          <w:divBdr>
            <w:top w:val="none" w:sz="0" w:space="0" w:color="auto"/>
            <w:left w:val="none" w:sz="0" w:space="0" w:color="auto"/>
            <w:bottom w:val="none" w:sz="0" w:space="0" w:color="auto"/>
            <w:right w:val="none" w:sz="0" w:space="0" w:color="auto"/>
          </w:divBdr>
          <w:divsChild>
            <w:div w:id="1603684694">
              <w:marLeft w:val="0"/>
              <w:marRight w:val="0"/>
              <w:marTop w:val="0"/>
              <w:marBottom w:val="0"/>
              <w:divBdr>
                <w:top w:val="none" w:sz="0" w:space="0" w:color="auto"/>
                <w:left w:val="none" w:sz="0" w:space="0" w:color="auto"/>
                <w:bottom w:val="none" w:sz="0" w:space="0" w:color="auto"/>
                <w:right w:val="none" w:sz="0" w:space="0" w:color="auto"/>
              </w:divBdr>
            </w:div>
          </w:divsChild>
        </w:div>
        <w:div w:id="103888102">
          <w:marLeft w:val="0"/>
          <w:marRight w:val="0"/>
          <w:marTop w:val="0"/>
          <w:marBottom w:val="0"/>
          <w:divBdr>
            <w:top w:val="none" w:sz="0" w:space="0" w:color="auto"/>
            <w:left w:val="none" w:sz="0" w:space="0" w:color="auto"/>
            <w:bottom w:val="none" w:sz="0" w:space="0" w:color="auto"/>
            <w:right w:val="none" w:sz="0" w:space="0" w:color="auto"/>
          </w:divBdr>
          <w:divsChild>
            <w:div w:id="1504053729">
              <w:marLeft w:val="0"/>
              <w:marRight w:val="0"/>
              <w:marTop w:val="0"/>
              <w:marBottom w:val="0"/>
              <w:divBdr>
                <w:top w:val="none" w:sz="0" w:space="0" w:color="auto"/>
                <w:left w:val="none" w:sz="0" w:space="0" w:color="auto"/>
                <w:bottom w:val="none" w:sz="0" w:space="0" w:color="auto"/>
                <w:right w:val="none" w:sz="0" w:space="0" w:color="auto"/>
              </w:divBdr>
            </w:div>
          </w:divsChild>
        </w:div>
        <w:div w:id="1474179357">
          <w:marLeft w:val="0"/>
          <w:marRight w:val="0"/>
          <w:marTop w:val="0"/>
          <w:marBottom w:val="0"/>
          <w:divBdr>
            <w:top w:val="none" w:sz="0" w:space="0" w:color="auto"/>
            <w:left w:val="none" w:sz="0" w:space="0" w:color="auto"/>
            <w:bottom w:val="none" w:sz="0" w:space="0" w:color="auto"/>
            <w:right w:val="none" w:sz="0" w:space="0" w:color="auto"/>
          </w:divBdr>
          <w:divsChild>
            <w:div w:id="1712997646">
              <w:marLeft w:val="0"/>
              <w:marRight w:val="0"/>
              <w:marTop w:val="0"/>
              <w:marBottom w:val="0"/>
              <w:divBdr>
                <w:top w:val="none" w:sz="0" w:space="0" w:color="auto"/>
                <w:left w:val="none" w:sz="0" w:space="0" w:color="auto"/>
                <w:bottom w:val="none" w:sz="0" w:space="0" w:color="auto"/>
                <w:right w:val="none" w:sz="0" w:space="0" w:color="auto"/>
              </w:divBdr>
            </w:div>
          </w:divsChild>
        </w:div>
        <w:div w:id="407580621">
          <w:marLeft w:val="0"/>
          <w:marRight w:val="0"/>
          <w:marTop w:val="0"/>
          <w:marBottom w:val="0"/>
          <w:divBdr>
            <w:top w:val="none" w:sz="0" w:space="0" w:color="auto"/>
            <w:left w:val="none" w:sz="0" w:space="0" w:color="auto"/>
            <w:bottom w:val="none" w:sz="0" w:space="0" w:color="auto"/>
            <w:right w:val="none" w:sz="0" w:space="0" w:color="auto"/>
          </w:divBdr>
          <w:divsChild>
            <w:div w:id="933711264">
              <w:marLeft w:val="0"/>
              <w:marRight w:val="0"/>
              <w:marTop w:val="0"/>
              <w:marBottom w:val="0"/>
              <w:divBdr>
                <w:top w:val="none" w:sz="0" w:space="0" w:color="auto"/>
                <w:left w:val="none" w:sz="0" w:space="0" w:color="auto"/>
                <w:bottom w:val="none" w:sz="0" w:space="0" w:color="auto"/>
                <w:right w:val="none" w:sz="0" w:space="0" w:color="auto"/>
              </w:divBdr>
            </w:div>
          </w:divsChild>
        </w:div>
        <w:div w:id="1238058420">
          <w:marLeft w:val="0"/>
          <w:marRight w:val="0"/>
          <w:marTop w:val="0"/>
          <w:marBottom w:val="0"/>
          <w:divBdr>
            <w:top w:val="none" w:sz="0" w:space="0" w:color="auto"/>
            <w:left w:val="none" w:sz="0" w:space="0" w:color="auto"/>
            <w:bottom w:val="none" w:sz="0" w:space="0" w:color="auto"/>
            <w:right w:val="none" w:sz="0" w:space="0" w:color="auto"/>
          </w:divBdr>
          <w:divsChild>
            <w:div w:id="1795709033">
              <w:marLeft w:val="0"/>
              <w:marRight w:val="0"/>
              <w:marTop w:val="0"/>
              <w:marBottom w:val="0"/>
              <w:divBdr>
                <w:top w:val="none" w:sz="0" w:space="0" w:color="auto"/>
                <w:left w:val="none" w:sz="0" w:space="0" w:color="auto"/>
                <w:bottom w:val="none" w:sz="0" w:space="0" w:color="auto"/>
                <w:right w:val="none" w:sz="0" w:space="0" w:color="auto"/>
              </w:divBdr>
            </w:div>
          </w:divsChild>
        </w:div>
        <w:div w:id="1502433008">
          <w:marLeft w:val="0"/>
          <w:marRight w:val="0"/>
          <w:marTop w:val="0"/>
          <w:marBottom w:val="0"/>
          <w:divBdr>
            <w:top w:val="none" w:sz="0" w:space="0" w:color="auto"/>
            <w:left w:val="none" w:sz="0" w:space="0" w:color="auto"/>
            <w:bottom w:val="none" w:sz="0" w:space="0" w:color="auto"/>
            <w:right w:val="none" w:sz="0" w:space="0" w:color="auto"/>
          </w:divBdr>
          <w:divsChild>
            <w:div w:id="1223130196">
              <w:marLeft w:val="0"/>
              <w:marRight w:val="0"/>
              <w:marTop w:val="0"/>
              <w:marBottom w:val="0"/>
              <w:divBdr>
                <w:top w:val="none" w:sz="0" w:space="0" w:color="auto"/>
                <w:left w:val="none" w:sz="0" w:space="0" w:color="auto"/>
                <w:bottom w:val="none" w:sz="0" w:space="0" w:color="auto"/>
                <w:right w:val="none" w:sz="0" w:space="0" w:color="auto"/>
              </w:divBdr>
            </w:div>
          </w:divsChild>
        </w:div>
        <w:div w:id="1138229539">
          <w:marLeft w:val="0"/>
          <w:marRight w:val="0"/>
          <w:marTop w:val="0"/>
          <w:marBottom w:val="0"/>
          <w:divBdr>
            <w:top w:val="none" w:sz="0" w:space="0" w:color="auto"/>
            <w:left w:val="none" w:sz="0" w:space="0" w:color="auto"/>
            <w:bottom w:val="none" w:sz="0" w:space="0" w:color="auto"/>
            <w:right w:val="none" w:sz="0" w:space="0" w:color="auto"/>
          </w:divBdr>
        </w:div>
        <w:div w:id="281300876">
          <w:marLeft w:val="0"/>
          <w:marRight w:val="0"/>
          <w:marTop w:val="0"/>
          <w:marBottom w:val="0"/>
          <w:divBdr>
            <w:top w:val="none" w:sz="0" w:space="0" w:color="auto"/>
            <w:left w:val="none" w:sz="0" w:space="0" w:color="auto"/>
            <w:bottom w:val="none" w:sz="0" w:space="0" w:color="auto"/>
            <w:right w:val="none" w:sz="0" w:space="0" w:color="auto"/>
          </w:divBdr>
        </w:div>
      </w:divsChild>
    </w:div>
    <w:div w:id="1515613837">
      <w:bodyDiv w:val="1"/>
      <w:marLeft w:val="0"/>
      <w:marRight w:val="0"/>
      <w:marTop w:val="0"/>
      <w:marBottom w:val="0"/>
      <w:divBdr>
        <w:top w:val="none" w:sz="0" w:space="0" w:color="auto"/>
        <w:left w:val="none" w:sz="0" w:space="0" w:color="auto"/>
        <w:bottom w:val="none" w:sz="0" w:space="0" w:color="auto"/>
        <w:right w:val="none" w:sz="0" w:space="0" w:color="auto"/>
      </w:divBdr>
    </w:div>
    <w:div w:id="1608854082">
      <w:bodyDiv w:val="1"/>
      <w:marLeft w:val="0"/>
      <w:marRight w:val="0"/>
      <w:marTop w:val="0"/>
      <w:marBottom w:val="0"/>
      <w:divBdr>
        <w:top w:val="none" w:sz="0" w:space="0" w:color="auto"/>
        <w:left w:val="none" w:sz="0" w:space="0" w:color="auto"/>
        <w:bottom w:val="none" w:sz="0" w:space="0" w:color="auto"/>
        <w:right w:val="none" w:sz="0" w:space="0" w:color="auto"/>
      </w:divBdr>
      <w:divsChild>
        <w:div w:id="1908110299">
          <w:marLeft w:val="0"/>
          <w:marRight w:val="0"/>
          <w:marTop w:val="0"/>
          <w:marBottom w:val="0"/>
          <w:divBdr>
            <w:top w:val="none" w:sz="0" w:space="0" w:color="auto"/>
            <w:left w:val="none" w:sz="0" w:space="0" w:color="auto"/>
            <w:bottom w:val="none" w:sz="0" w:space="0" w:color="auto"/>
            <w:right w:val="none" w:sz="0" w:space="0" w:color="auto"/>
          </w:divBdr>
        </w:div>
        <w:div w:id="893930978">
          <w:marLeft w:val="0"/>
          <w:marRight w:val="0"/>
          <w:marTop w:val="0"/>
          <w:marBottom w:val="0"/>
          <w:divBdr>
            <w:top w:val="none" w:sz="0" w:space="0" w:color="auto"/>
            <w:left w:val="none" w:sz="0" w:space="0" w:color="auto"/>
            <w:bottom w:val="none" w:sz="0" w:space="0" w:color="auto"/>
            <w:right w:val="none" w:sz="0" w:space="0" w:color="auto"/>
          </w:divBdr>
        </w:div>
        <w:div w:id="155150711">
          <w:marLeft w:val="0"/>
          <w:marRight w:val="0"/>
          <w:marTop w:val="0"/>
          <w:marBottom w:val="0"/>
          <w:divBdr>
            <w:top w:val="none" w:sz="0" w:space="0" w:color="auto"/>
            <w:left w:val="none" w:sz="0" w:space="0" w:color="auto"/>
            <w:bottom w:val="none" w:sz="0" w:space="0" w:color="auto"/>
            <w:right w:val="none" w:sz="0" w:space="0" w:color="auto"/>
          </w:divBdr>
        </w:div>
        <w:div w:id="389232492">
          <w:marLeft w:val="0"/>
          <w:marRight w:val="0"/>
          <w:marTop w:val="0"/>
          <w:marBottom w:val="0"/>
          <w:divBdr>
            <w:top w:val="none" w:sz="0" w:space="0" w:color="auto"/>
            <w:left w:val="none" w:sz="0" w:space="0" w:color="auto"/>
            <w:bottom w:val="none" w:sz="0" w:space="0" w:color="auto"/>
            <w:right w:val="none" w:sz="0" w:space="0" w:color="auto"/>
          </w:divBdr>
        </w:div>
        <w:div w:id="1308124021">
          <w:marLeft w:val="0"/>
          <w:marRight w:val="0"/>
          <w:marTop w:val="0"/>
          <w:marBottom w:val="0"/>
          <w:divBdr>
            <w:top w:val="none" w:sz="0" w:space="0" w:color="auto"/>
            <w:left w:val="none" w:sz="0" w:space="0" w:color="auto"/>
            <w:bottom w:val="none" w:sz="0" w:space="0" w:color="auto"/>
            <w:right w:val="none" w:sz="0" w:space="0" w:color="auto"/>
          </w:divBdr>
        </w:div>
        <w:div w:id="555897184">
          <w:marLeft w:val="0"/>
          <w:marRight w:val="0"/>
          <w:marTop w:val="0"/>
          <w:marBottom w:val="0"/>
          <w:divBdr>
            <w:top w:val="none" w:sz="0" w:space="0" w:color="auto"/>
            <w:left w:val="none" w:sz="0" w:space="0" w:color="auto"/>
            <w:bottom w:val="none" w:sz="0" w:space="0" w:color="auto"/>
            <w:right w:val="none" w:sz="0" w:space="0" w:color="auto"/>
          </w:divBdr>
        </w:div>
        <w:div w:id="2069455722">
          <w:marLeft w:val="0"/>
          <w:marRight w:val="0"/>
          <w:marTop w:val="0"/>
          <w:marBottom w:val="0"/>
          <w:divBdr>
            <w:top w:val="none" w:sz="0" w:space="0" w:color="auto"/>
            <w:left w:val="none" w:sz="0" w:space="0" w:color="auto"/>
            <w:bottom w:val="none" w:sz="0" w:space="0" w:color="auto"/>
            <w:right w:val="none" w:sz="0" w:space="0" w:color="auto"/>
          </w:divBdr>
        </w:div>
        <w:div w:id="2044162118">
          <w:marLeft w:val="0"/>
          <w:marRight w:val="0"/>
          <w:marTop w:val="0"/>
          <w:marBottom w:val="0"/>
          <w:divBdr>
            <w:top w:val="none" w:sz="0" w:space="0" w:color="auto"/>
            <w:left w:val="none" w:sz="0" w:space="0" w:color="auto"/>
            <w:bottom w:val="none" w:sz="0" w:space="0" w:color="auto"/>
            <w:right w:val="none" w:sz="0" w:space="0" w:color="auto"/>
          </w:divBdr>
        </w:div>
        <w:div w:id="1545605448">
          <w:marLeft w:val="0"/>
          <w:marRight w:val="0"/>
          <w:marTop w:val="0"/>
          <w:marBottom w:val="0"/>
          <w:divBdr>
            <w:top w:val="none" w:sz="0" w:space="0" w:color="auto"/>
            <w:left w:val="none" w:sz="0" w:space="0" w:color="auto"/>
            <w:bottom w:val="none" w:sz="0" w:space="0" w:color="auto"/>
            <w:right w:val="none" w:sz="0" w:space="0" w:color="auto"/>
          </w:divBdr>
        </w:div>
        <w:div w:id="154885491">
          <w:marLeft w:val="0"/>
          <w:marRight w:val="0"/>
          <w:marTop w:val="0"/>
          <w:marBottom w:val="0"/>
          <w:divBdr>
            <w:top w:val="none" w:sz="0" w:space="0" w:color="auto"/>
            <w:left w:val="none" w:sz="0" w:space="0" w:color="auto"/>
            <w:bottom w:val="none" w:sz="0" w:space="0" w:color="auto"/>
            <w:right w:val="none" w:sz="0" w:space="0" w:color="auto"/>
          </w:divBdr>
        </w:div>
        <w:div w:id="770130716">
          <w:marLeft w:val="0"/>
          <w:marRight w:val="0"/>
          <w:marTop w:val="0"/>
          <w:marBottom w:val="0"/>
          <w:divBdr>
            <w:top w:val="none" w:sz="0" w:space="0" w:color="auto"/>
            <w:left w:val="none" w:sz="0" w:space="0" w:color="auto"/>
            <w:bottom w:val="none" w:sz="0" w:space="0" w:color="auto"/>
            <w:right w:val="none" w:sz="0" w:space="0" w:color="auto"/>
          </w:divBdr>
        </w:div>
        <w:div w:id="939678385">
          <w:marLeft w:val="0"/>
          <w:marRight w:val="0"/>
          <w:marTop w:val="0"/>
          <w:marBottom w:val="0"/>
          <w:divBdr>
            <w:top w:val="none" w:sz="0" w:space="0" w:color="auto"/>
            <w:left w:val="none" w:sz="0" w:space="0" w:color="auto"/>
            <w:bottom w:val="none" w:sz="0" w:space="0" w:color="auto"/>
            <w:right w:val="none" w:sz="0" w:space="0" w:color="auto"/>
          </w:divBdr>
        </w:div>
        <w:div w:id="1308709065">
          <w:marLeft w:val="0"/>
          <w:marRight w:val="0"/>
          <w:marTop w:val="0"/>
          <w:marBottom w:val="0"/>
          <w:divBdr>
            <w:top w:val="none" w:sz="0" w:space="0" w:color="auto"/>
            <w:left w:val="none" w:sz="0" w:space="0" w:color="auto"/>
            <w:bottom w:val="none" w:sz="0" w:space="0" w:color="auto"/>
            <w:right w:val="none" w:sz="0" w:space="0" w:color="auto"/>
          </w:divBdr>
        </w:div>
        <w:div w:id="1432044055">
          <w:marLeft w:val="0"/>
          <w:marRight w:val="0"/>
          <w:marTop w:val="0"/>
          <w:marBottom w:val="0"/>
          <w:divBdr>
            <w:top w:val="none" w:sz="0" w:space="0" w:color="auto"/>
            <w:left w:val="none" w:sz="0" w:space="0" w:color="auto"/>
            <w:bottom w:val="none" w:sz="0" w:space="0" w:color="auto"/>
            <w:right w:val="none" w:sz="0" w:space="0" w:color="auto"/>
          </w:divBdr>
        </w:div>
        <w:div w:id="2119526910">
          <w:marLeft w:val="0"/>
          <w:marRight w:val="0"/>
          <w:marTop w:val="0"/>
          <w:marBottom w:val="0"/>
          <w:divBdr>
            <w:top w:val="none" w:sz="0" w:space="0" w:color="auto"/>
            <w:left w:val="none" w:sz="0" w:space="0" w:color="auto"/>
            <w:bottom w:val="none" w:sz="0" w:space="0" w:color="auto"/>
            <w:right w:val="none" w:sz="0" w:space="0" w:color="auto"/>
          </w:divBdr>
        </w:div>
        <w:div w:id="1703358582">
          <w:marLeft w:val="0"/>
          <w:marRight w:val="0"/>
          <w:marTop w:val="0"/>
          <w:marBottom w:val="0"/>
          <w:divBdr>
            <w:top w:val="none" w:sz="0" w:space="0" w:color="auto"/>
            <w:left w:val="none" w:sz="0" w:space="0" w:color="auto"/>
            <w:bottom w:val="none" w:sz="0" w:space="0" w:color="auto"/>
            <w:right w:val="none" w:sz="0" w:space="0" w:color="auto"/>
          </w:divBdr>
        </w:div>
        <w:div w:id="681518548">
          <w:marLeft w:val="0"/>
          <w:marRight w:val="0"/>
          <w:marTop w:val="0"/>
          <w:marBottom w:val="0"/>
          <w:divBdr>
            <w:top w:val="none" w:sz="0" w:space="0" w:color="auto"/>
            <w:left w:val="none" w:sz="0" w:space="0" w:color="auto"/>
            <w:bottom w:val="none" w:sz="0" w:space="0" w:color="auto"/>
            <w:right w:val="none" w:sz="0" w:space="0" w:color="auto"/>
          </w:divBdr>
        </w:div>
        <w:div w:id="1009218296">
          <w:marLeft w:val="0"/>
          <w:marRight w:val="0"/>
          <w:marTop w:val="0"/>
          <w:marBottom w:val="0"/>
          <w:divBdr>
            <w:top w:val="none" w:sz="0" w:space="0" w:color="auto"/>
            <w:left w:val="none" w:sz="0" w:space="0" w:color="auto"/>
            <w:bottom w:val="none" w:sz="0" w:space="0" w:color="auto"/>
            <w:right w:val="none" w:sz="0" w:space="0" w:color="auto"/>
          </w:divBdr>
        </w:div>
        <w:div w:id="960497122">
          <w:marLeft w:val="0"/>
          <w:marRight w:val="0"/>
          <w:marTop w:val="0"/>
          <w:marBottom w:val="0"/>
          <w:divBdr>
            <w:top w:val="none" w:sz="0" w:space="0" w:color="auto"/>
            <w:left w:val="none" w:sz="0" w:space="0" w:color="auto"/>
            <w:bottom w:val="none" w:sz="0" w:space="0" w:color="auto"/>
            <w:right w:val="none" w:sz="0" w:space="0" w:color="auto"/>
          </w:divBdr>
        </w:div>
        <w:div w:id="1139347347">
          <w:marLeft w:val="0"/>
          <w:marRight w:val="0"/>
          <w:marTop w:val="0"/>
          <w:marBottom w:val="0"/>
          <w:divBdr>
            <w:top w:val="none" w:sz="0" w:space="0" w:color="auto"/>
            <w:left w:val="none" w:sz="0" w:space="0" w:color="auto"/>
            <w:bottom w:val="none" w:sz="0" w:space="0" w:color="auto"/>
            <w:right w:val="none" w:sz="0" w:space="0" w:color="auto"/>
          </w:divBdr>
        </w:div>
        <w:div w:id="2082173618">
          <w:marLeft w:val="0"/>
          <w:marRight w:val="0"/>
          <w:marTop w:val="0"/>
          <w:marBottom w:val="0"/>
          <w:divBdr>
            <w:top w:val="none" w:sz="0" w:space="0" w:color="auto"/>
            <w:left w:val="none" w:sz="0" w:space="0" w:color="auto"/>
            <w:bottom w:val="none" w:sz="0" w:space="0" w:color="auto"/>
            <w:right w:val="none" w:sz="0" w:space="0" w:color="auto"/>
          </w:divBdr>
        </w:div>
        <w:div w:id="1058935256">
          <w:marLeft w:val="0"/>
          <w:marRight w:val="0"/>
          <w:marTop w:val="0"/>
          <w:marBottom w:val="0"/>
          <w:divBdr>
            <w:top w:val="none" w:sz="0" w:space="0" w:color="auto"/>
            <w:left w:val="none" w:sz="0" w:space="0" w:color="auto"/>
            <w:bottom w:val="none" w:sz="0" w:space="0" w:color="auto"/>
            <w:right w:val="none" w:sz="0" w:space="0" w:color="auto"/>
          </w:divBdr>
        </w:div>
        <w:div w:id="667562019">
          <w:marLeft w:val="0"/>
          <w:marRight w:val="0"/>
          <w:marTop w:val="0"/>
          <w:marBottom w:val="0"/>
          <w:divBdr>
            <w:top w:val="none" w:sz="0" w:space="0" w:color="auto"/>
            <w:left w:val="none" w:sz="0" w:space="0" w:color="auto"/>
            <w:bottom w:val="none" w:sz="0" w:space="0" w:color="auto"/>
            <w:right w:val="none" w:sz="0" w:space="0" w:color="auto"/>
          </w:divBdr>
        </w:div>
        <w:div w:id="843783628">
          <w:marLeft w:val="0"/>
          <w:marRight w:val="0"/>
          <w:marTop w:val="0"/>
          <w:marBottom w:val="0"/>
          <w:divBdr>
            <w:top w:val="none" w:sz="0" w:space="0" w:color="auto"/>
            <w:left w:val="none" w:sz="0" w:space="0" w:color="auto"/>
            <w:bottom w:val="none" w:sz="0" w:space="0" w:color="auto"/>
            <w:right w:val="none" w:sz="0" w:space="0" w:color="auto"/>
          </w:divBdr>
        </w:div>
        <w:div w:id="912813884">
          <w:marLeft w:val="0"/>
          <w:marRight w:val="0"/>
          <w:marTop w:val="0"/>
          <w:marBottom w:val="0"/>
          <w:divBdr>
            <w:top w:val="none" w:sz="0" w:space="0" w:color="auto"/>
            <w:left w:val="none" w:sz="0" w:space="0" w:color="auto"/>
            <w:bottom w:val="none" w:sz="0" w:space="0" w:color="auto"/>
            <w:right w:val="none" w:sz="0" w:space="0" w:color="auto"/>
          </w:divBdr>
        </w:div>
        <w:div w:id="1997486845">
          <w:marLeft w:val="0"/>
          <w:marRight w:val="0"/>
          <w:marTop w:val="0"/>
          <w:marBottom w:val="0"/>
          <w:divBdr>
            <w:top w:val="none" w:sz="0" w:space="0" w:color="auto"/>
            <w:left w:val="none" w:sz="0" w:space="0" w:color="auto"/>
            <w:bottom w:val="none" w:sz="0" w:space="0" w:color="auto"/>
            <w:right w:val="none" w:sz="0" w:space="0" w:color="auto"/>
          </w:divBdr>
        </w:div>
        <w:div w:id="349992661">
          <w:marLeft w:val="0"/>
          <w:marRight w:val="0"/>
          <w:marTop w:val="0"/>
          <w:marBottom w:val="0"/>
          <w:divBdr>
            <w:top w:val="none" w:sz="0" w:space="0" w:color="auto"/>
            <w:left w:val="none" w:sz="0" w:space="0" w:color="auto"/>
            <w:bottom w:val="none" w:sz="0" w:space="0" w:color="auto"/>
            <w:right w:val="none" w:sz="0" w:space="0" w:color="auto"/>
          </w:divBdr>
        </w:div>
        <w:div w:id="29694073">
          <w:marLeft w:val="0"/>
          <w:marRight w:val="0"/>
          <w:marTop w:val="0"/>
          <w:marBottom w:val="0"/>
          <w:divBdr>
            <w:top w:val="none" w:sz="0" w:space="0" w:color="auto"/>
            <w:left w:val="none" w:sz="0" w:space="0" w:color="auto"/>
            <w:bottom w:val="none" w:sz="0" w:space="0" w:color="auto"/>
            <w:right w:val="none" w:sz="0" w:space="0" w:color="auto"/>
          </w:divBdr>
        </w:div>
        <w:div w:id="1450854514">
          <w:marLeft w:val="0"/>
          <w:marRight w:val="0"/>
          <w:marTop w:val="0"/>
          <w:marBottom w:val="0"/>
          <w:divBdr>
            <w:top w:val="none" w:sz="0" w:space="0" w:color="auto"/>
            <w:left w:val="none" w:sz="0" w:space="0" w:color="auto"/>
            <w:bottom w:val="none" w:sz="0" w:space="0" w:color="auto"/>
            <w:right w:val="none" w:sz="0" w:space="0" w:color="auto"/>
          </w:divBdr>
        </w:div>
        <w:div w:id="1612348868">
          <w:marLeft w:val="0"/>
          <w:marRight w:val="0"/>
          <w:marTop w:val="0"/>
          <w:marBottom w:val="0"/>
          <w:divBdr>
            <w:top w:val="none" w:sz="0" w:space="0" w:color="auto"/>
            <w:left w:val="none" w:sz="0" w:space="0" w:color="auto"/>
            <w:bottom w:val="none" w:sz="0" w:space="0" w:color="auto"/>
            <w:right w:val="none" w:sz="0" w:space="0" w:color="auto"/>
          </w:divBdr>
        </w:div>
        <w:div w:id="2131782392">
          <w:marLeft w:val="0"/>
          <w:marRight w:val="0"/>
          <w:marTop w:val="0"/>
          <w:marBottom w:val="0"/>
          <w:divBdr>
            <w:top w:val="none" w:sz="0" w:space="0" w:color="auto"/>
            <w:left w:val="none" w:sz="0" w:space="0" w:color="auto"/>
            <w:bottom w:val="none" w:sz="0" w:space="0" w:color="auto"/>
            <w:right w:val="none" w:sz="0" w:space="0" w:color="auto"/>
          </w:divBdr>
        </w:div>
        <w:div w:id="1549685140">
          <w:marLeft w:val="0"/>
          <w:marRight w:val="0"/>
          <w:marTop w:val="0"/>
          <w:marBottom w:val="0"/>
          <w:divBdr>
            <w:top w:val="none" w:sz="0" w:space="0" w:color="auto"/>
            <w:left w:val="none" w:sz="0" w:space="0" w:color="auto"/>
            <w:bottom w:val="none" w:sz="0" w:space="0" w:color="auto"/>
            <w:right w:val="none" w:sz="0" w:space="0" w:color="auto"/>
          </w:divBdr>
        </w:div>
        <w:div w:id="1175727887">
          <w:marLeft w:val="0"/>
          <w:marRight w:val="0"/>
          <w:marTop w:val="0"/>
          <w:marBottom w:val="0"/>
          <w:divBdr>
            <w:top w:val="none" w:sz="0" w:space="0" w:color="auto"/>
            <w:left w:val="none" w:sz="0" w:space="0" w:color="auto"/>
            <w:bottom w:val="none" w:sz="0" w:space="0" w:color="auto"/>
            <w:right w:val="none" w:sz="0" w:space="0" w:color="auto"/>
          </w:divBdr>
        </w:div>
        <w:div w:id="1950507476">
          <w:marLeft w:val="0"/>
          <w:marRight w:val="0"/>
          <w:marTop w:val="0"/>
          <w:marBottom w:val="0"/>
          <w:divBdr>
            <w:top w:val="none" w:sz="0" w:space="0" w:color="auto"/>
            <w:left w:val="none" w:sz="0" w:space="0" w:color="auto"/>
            <w:bottom w:val="none" w:sz="0" w:space="0" w:color="auto"/>
            <w:right w:val="none" w:sz="0" w:space="0" w:color="auto"/>
          </w:divBdr>
        </w:div>
        <w:div w:id="610209870">
          <w:marLeft w:val="0"/>
          <w:marRight w:val="0"/>
          <w:marTop w:val="0"/>
          <w:marBottom w:val="0"/>
          <w:divBdr>
            <w:top w:val="none" w:sz="0" w:space="0" w:color="auto"/>
            <w:left w:val="none" w:sz="0" w:space="0" w:color="auto"/>
            <w:bottom w:val="none" w:sz="0" w:space="0" w:color="auto"/>
            <w:right w:val="none" w:sz="0" w:space="0" w:color="auto"/>
          </w:divBdr>
        </w:div>
        <w:div w:id="40253196">
          <w:marLeft w:val="0"/>
          <w:marRight w:val="0"/>
          <w:marTop w:val="0"/>
          <w:marBottom w:val="0"/>
          <w:divBdr>
            <w:top w:val="none" w:sz="0" w:space="0" w:color="auto"/>
            <w:left w:val="none" w:sz="0" w:space="0" w:color="auto"/>
            <w:bottom w:val="none" w:sz="0" w:space="0" w:color="auto"/>
            <w:right w:val="none" w:sz="0" w:space="0" w:color="auto"/>
          </w:divBdr>
        </w:div>
        <w:div w:id="1285967971">
          <w:marLeft w:val="0"/>
          <w:marRight w:val="0"/>
          <w:marTop w:val="0"/>
          <w:marBottom w:val="0"/>
          <w:divBdr>
            <w:top w:val="none" w:sz="0" w:space="0" w:color="auto"/>
            <w:left w:val="none" w:sz="0" w:space="0" w:color="auto"/>
            <w:bottom w:val="none" w:sz="0" w:space="0" w:color="auto"/>
            <w:right w:val="none" w:sz="0" w:space="0" w:color="auto"/>
          </w:divBdr>
        </w:div>
        <w:div w:id="117917723">
          <w:marLeft w:val="0"/>
          <w:marRight w:val="0"/>
          <w:marTop w:val="0"/>
          <w:marBottom w:val="0"/>
          <w:divBdr>
            <w:top w:val="none" w:sz="0" w:space="0" w:color="auto"/>
            <w:left w:val="none" w:sz="0" w:space="0" w:color="auto"/>
            <w:bottom w:val="none" w:sz="0" w:space="0" w:color="auto"/>
            <w:right w:val="none" w:sz="0" w:space="0" w:color="auto"/>
          </w:divBdr>
        </w:div>
        <w:div w:id="1138523937">
          <w:marLeft w:val="0"/>
          <w:marRight w:val="0"/>
          <w:marTop w:val="0"/>
          <w:marBottom w:val="0"/>
          <w:divBdr>
            <w:top w:val="none" w:sz="0" w:space="0" w:color="auto"/>
            <w:left w:val="none" w:sz="0" w:space="0" w:color="auto"/>
            <w:bottom w:val="none" w:sz="0" w:space="0" w:color="auto"/>
            <w:right w:val="none" w:sz="0" w:space="0" w:color="auto"/>
          </w:divBdr>
        </w:div>
        <w:div w:id="927495466">
          <w:marLeft w:val="0"/>
          <w:marRight w:val="0"/>
          <w:marTop w:val="0"/>
          <w:marBottom w:val="0"/>
          <w:divBdr>
            <w:top w:val="none" w:sz="0" w:space="0" w:color="auto"/>
            <w:left w:val="none" w:sz="0" w:space="0" w:color="auto"/>
            <w:bottom w:val="none" w:sz="0" w:space="0" w:color="auto"/>
            <w:right w:val="none" w:sz="0" w:space="0" w:color="auto"/>
          </w:divBdr>
        </w:div>
        <w:div w:id="2086878774">
          <w:marLeft w:val="0"/>
          <w:marRight w:val="0"/>
          <w:marTop w:val="0"/>
          <w:marBottom w:val="0"/>
          <w:divBdr>
            <w:top w:val="none" w:sz="0" w:space="0" w:color="auto"/>
            <w:left w:val="none" w:sz="0" w:space="0" w:color="auto"/>
            <w:bottom w:val="none" w:sz="0" w:space="0" w:color="auto"/>
            <w:right w:val="none" w:sz="0" w:space="0" w:color="auto"/>
          </w:divBdr>
        </w:div>
        <w:div w:id="844243824">
          <w:marLeft w:val="0"/>
          <w:marRight w:val="0"/>
          <w:marTop w:val="0"/>
          <w:marBottom w:val="0"/>
          <w:divBdr>
            <w:top w:val="none" w:sz="0" w:space="0" w:color="auto"/>
            <w:left w:val="none" w:sz="0" w:space="0" w:color="auto"/>
            <w:bottom w:val="none" w:sz="0" w:space="0" w:color="auto"/>
            <w:right w:val="none" w:sz="0" w:space="0" w:color="auto"/>
          </w:divBdr>
        </w:div>
        <w:div w:id="80873801">
          <w:marLeft w:val="0"/>
          <w:marRight w:val="0"/>
          <w:marTop w:val="0"/>
          <w:marBottom w:val="0"/>
          <w:divBdr>
            <w:top w:val="none" w:sz="0" w:space="0" w:color="auto"/>
            <w:left w:val="none" w:sz="0" w:space="0" w:color="auto"/>
            <w:bottom w:val="none" w:sz="0" w:space="0" w:color="auto"/>
            <w:right w:val="none" w:sz="0" w:space="0" w:color="auto"/>
          </w:divBdr>
        </w:div>
        <w:div w:id="1245602677">
          <w:marLeft w:val="0"/>
          <w:marRight w:val="0"/>
          <w:marTop w:val="0"/>
          <w:marBottom w:val="0"/>
          <w:divBdr>
            <w:top w:val="none" w:sz="0" w:space="0" w:color="auto"/>
            <w:left w:val="none" w:sz="0" w:space="0" w:color="auto"/>
            <w:bottom w:val="none" w:sz="0" w:space="0" w:color="auto"/>
            <w:right w:val="none" w:sz="0" w:space="0" w:color="auto"/>
          </w:divBdr>
        </w:div>
        <w:div w:id="426732207">
          <w:marLeft w:val="0"/>
          <w:marRight w:val="0"/>
          <w:marTop w:val="0"/>
          <w:marBottom w:val="0"/>
          <w:divBdr>
            <w:top w:val="none" w:sz="0" w:space="0" w:color="auto"/>
            <w:left w:val="none" w:sz="0" w:space="0" w:color="auto"/>
            <w:bottom w:val="none" w:sz="0" w:space="0" w:color="auto"/>
            <w:right w:val="none" w:sz="0" w:space="0" w:color="auto"/>
          </w:divBdr>
        </w:div>
        <w:div w:id="1536848770">
          <w:marLeft w:val="0"/>
          <w:marRight w:val="0"/>
          <w:marTop w:val="0"/>
          <w:marBottom w:val="0"/>
          <w:divBdr>
            <w:top w:val="none" w:sz="0" w:space="0" w:color="auto"/>
            <w:left w:val="none" w:sz="0" w:space="0" w:color="auto"/>
            <w:bottom w:val="none" w:sz="0" w:space="0" w:color="auto"/>
            <w:right w:val="none" w:sz="0" w:space="0" w:color="auto"/>
          </w:divBdr>
        </w:div>
        <w:div w:id="1749767016">
          <w:marLeft w:val="0"/>
          <w:marRight w:val="0"/>
          <w:marTop w:val="0"/>
          <w:marBottom w:val="0"/>
          <w:divBdr>
            <w:top w:val="none" w:sz="0" w:space="0" w:color="auto"/>
            <w:left w:val="none" w:sz="0" w:space="0" w:color="auto"/>
            <w:bottom w:val="none" w:sz="0" w:space="0" w:color="auto"/>
            <w:right w:val="none" w:sz="0" w:space="0" w:color="auto"/>
          </w:divBdr>
        </w:div>
        <w:div w:id="1317108242">
          <w:marLeft w:val="0"/>
          <w:marRight w:val="0"/>
          <w:marTop w:val="0"/>
          <w:marBottom w:val="0"/>
          <w:divBdr>
            <w:top w:val="none" w:sz="0" w:space="0" w:color="auto"/>
            <w:left w:val="none" w:sz="0" w:space="0" w:color="auto"/>
            <w:bottom w:val="none" w:sz="0" w:space="0" w:color="auto"/>
            <w:right w:val="none" w:sz="0" w:space="0" w:color="auto"/>
          </w:divBdr>
        </w:div>
        <w:div w:id="1056466545">
          <w:marLeft w:val="0"/>
          <w:marRight w:val="0"/>
          <w:marTop w:val="0"/>
          <w:marBottom w:val="0"/>
          <w:divBdr>
            <w:top w:val="none" w:sz="0" w:space="0" w:color="auto"/>
            <w:left w:val="none" w:sz="0" w:space="0" w:color="auto"/>
            <w:bottom w:val="none" w:sz="0" w:space="0" w:color="auto"/>
            <w:right w:val="none" w:sz="0" w:space="0" w:color="auto"/>
          </w:divBdr>
        </w:div>
        <w:div w:id="462235192">
          <w:marLeft w:val="0"/>
          <w:marRight w:val="0"/>
          <w:marTop w:val="0"/>
          <w:marBottom w:val="0"/>
          <w:divBdr>
            <w:top w:val="none" w:sz="0" w:space="0" w:color="auto"/>
            <w:left w:val="none" w:sz="0" w:space="0" w:color="auto"/>
            <w:bottom w:val="none" w:sz="0" w:space="0" w:color="auto"/>
            <w:right w:val="none" w:sz="0" w:space="0" w:color="auto"/>
          </w:divBdr>
        </w:div>
        <w:div w:id="958489340">
          <w:marLeft w:val="0"/>
          <w:marRight w:val="0"/>
          <w:marTop w:val="0"/>
          <w:marBottom w:val="0"/>
          <w:divBdr>
            <w:top w:val="none" w:sz="0" w:space="0" w:color="auto"/>
            <w:left w:val="none" w:sz="0" w:space="0" w:color="auto"/>
            <w:bottom w:val="none" w:sz="0" w:space="0" w:color="auto"/>
            <w:right w:val="none" w:sz="0" w:space="0" w:color="auto"/>
          </w:divBdr>
        </w:div>
        <w:div w:id="177817530">
          <w:marLeft w:val="0"/>
          <w:marRight w:val="0"/>
          <w:marTop w:val="0"/>
          <w:marBottom w:val="0"/>
          <w:divBdr>
            <w:top w:val="none" w:sz="0" w:space="0" w:color="auto"/>
            <w:left w:val="none" w:sz="0" w:space="0" w:color="auto"/>
            <w:bottom w:val="none" w:sz="0" w:space="0" w:color="auto"/>
            <w:right w:val="none" w:sz="0" w:space="0" w:color="auto"/>
          </w:divBdr>
        </w:div>
        <w:div w:id="1517113652">
          <w:marLeft w:val="0"/>
          <w:marRight w:val="0"/>
          <w:marTop w:val="0"/>
          <w:marBottom w:val="0"/>
          <w:divBdr>
            <w:top w:val="none" w:sz="0" w:space="0" w:color="auto"/>
            <w:left w:val="none" w:sz="0" w:space="0" w:color="auto"/>
            <w:bottom w:val="none" w:sz="0" w:space="0" w:color="auto"/>
            <w:right w:val="none" w:sz="0" w:space="0" w:color="auto"/>
          </w:divBdr>
        </w:div>
        <w:div w:id="1547374512">
          <w:marLeft w:val="0"/>
          <w:marRight w:val="0"/>
          <w:marTop w:val="0"/>
          <w:marBottom w:val="0"/>
          <w:divBdr>
            <w:top w:val="none" w:sz="0" w:space="0" w:color="auto"/>
            <w:left w:val="none" w:sz="0" w:space="0" w:color="auto"/>
            <w:bottom w:val="none" w:sz="0" w:space="0" w:color="auto"/>
            <w:right w:val="none" w:sz="0" w:space="0" w:color="auto"/>
          </w:divBdr>
        </w:div>
        <w:div w:id="1914311276">
          <w:marLeft w:val="0"/>
          <w:marRight w:val="0"/>
          <w:marTop w:val="0"/>
          <w:marBottom w:val="0"/>
          <w:divBdr>
            <w:top w:val="none" w:sz="0" w:space="0" w:color="auto"/>
            <w:left w:val="none" w:sz="0" w:space="0" w:color="auto"/>
            <w:bottom w:val="none" w:sz="0" w:space="0" w:color="auto"/>
            <w:right w:val="none" w:sz="0" w:space="0" w:color="auto"/>
          </w:divBdr>
        </w:div>
        <w:div w:id="911156576">
          <w:marLeft w:val="0"/>
          <w:marRight w:val="0"/>
          <w:marTop w:val="0"/>
          <w:marBottom w:val="0"/>
          <w:divBdr>
            <w:top w:val="none" w:sz="0" w:space="0" w:color="auto"/>
            <w:left w:val="none" w:sz="0" w:space="0" w:color="auto"/>
            <w:bottom w:val="none" w:sz="0" w:space="0" w:color="auto"/>
            <w:right w:val="none" w:sz="0" w:space="0" w:color="auto"/>
          </w:divBdr>
        </w:div>
        <w:div w:id="1492872751">
          <w:marLeft w:val="0"/>
          <w:marRight w:val="0"/>
          <w:marTop w:val="0"/>
          <w:marBottom w:val="0"/>
          <w:divBdr>
            <w:top w:val="none" w:sz="0" w:space="0" w:color="auto"/>
            <w:left w:val="none" w:sz="0" w:space="0" w:color="auto"/>
            <w:bottom w:val="none" w:sz="0" w:space="0" w:color="auto"/>
            <w:right w:val="none" w:sz="0" w:space="0" w:color="auto"/>
          </w:divBdr>
        </w:div>
        <w:div w:id="933512218">
          <w:marLeft w:val="0"/>
          <w:marRight w:val="0"/>
          <w:marTop w:val="0"/>
          <w:marBottom w:val="0"/>
          <w:divBdr>
            <w:top w:val="none" w:sz="0" w:space="0" w:color="auto"/>
            <w:left w:val="none" w:sz="0" w:space="0" w:color="auto"/>
            <w:bottom w:val="none" w:sz="0" w:space="0" w:color="auto"/>
            <w:right w:val="none" w:sz="0" w:space="0" w:color="auto"/>
          </w:divBdr>
        </w:div>
        <w:div w:id="1209609896">
          <w:marLeft w:val="0"/>
          <w:marRight w:val="0"/>
          <w:marTop w:val="0"/>
          <w:marBottom w:val="0"/>
          <w:divBdr>
            <w:top w:val="none" w:sz="0" w:space="0" w:color="auto"/>
            <w:left w:val="none" w:sz="0" w:space="0" w:color="auto"/>
            <w:bottom w:val="none" w:sz="0" w:space="0" w:color="auto"/>
            <w:right w:val="none" w:sz="0" w:space="0" w:color="auto"/>
          </w:divBdr>
        </w:div>
        <w:div w:id="1915895006">
          <w:marLeft w:val="0"/>
          <w:marRight w:val="0"/>
          <w:marTop w:val="0"/>
          <w:marBottom w:val="0"/>
          <w:divBdr>
            <w:top w:val="none" w:sz="0" w:space="0" w:color="auto"/>
            <w:left w:val="none" w:sz="0" w:space="0" w:color="auto"/>
            <w:bottom w:val="none" w:sz="0" w:space="0" w:color="auto"/>
            <w:right w:val="none" w:sz="0" w:space="0" w:color="auto"/>
          </w:divBdr>
        </w:div>
        <w:div w:id="796097593">
          <w:marLeft w:val="0"/>
          <w:marRight w:val="0"/>
          <w:marTop w:val="0"/>
          <w:marBottom w:val="0"/>
          <w:divBdr>
            <w:top w:val="none" w:sz="0" w:space="0" w:color="auto"/>
            <w:left w:val="none" w:sz="0" w:space="0" w:color="auto"/>
            <w:bottom w:val="none" w:sz="0" w:space="0" w:color="auto"/>
            <w:right w:val="none" w:sz="0" w:space="0" w:color="auto"/>
          </w:divBdr>
        </w:div>
        <w:div w:id="1046956123">
          <w:marLeft w:val="0"/>
          <w:marRight w:val="0"/>
          <w:marTop w:val="0"/>
          <w:marBottom w:val="0"/>
          <w:divBdr>
            <w:top w:val="none" w:sz="0" w:space="0" w:color="auto"/>
            <w:left w:val="none" w:sz="0" w:space="0" w:color="auto"/>
            <w:bottom w:val="none" w:sz="0" w:space="0" w:color="auto"/>
            <w:right w:val="none" w:sz="0" w:space="0" w:color="auto"/>
          </w:divBdr>
        </w:div>
        <w:div w:id="1907371873">
          <w:marLeft w:val="0"/>
          <w:marRight w:val="0"/>
          <w:marTop w:val="0"/>
          <w:marBottom w:val="0"/>
          <w:divBdr>
            <w:top w:val="none" w:sz="0" w:space="0" w:color="auto"/>
            <w:left w:val="none" w:sz="0" w:space="0" w:color="auto"/>
            <w:bottom w:val="none" w:sz="0" w:space="0" w:color="auto"/>
            <w:right w:val="none" w:sz="0" w:space="0" w:color="auto"/>
          </w:divBdr>
        </w:div>
        <w:div w:id="1162811310">
          <w:marLeft w:val="0"/>
          <w:marRight w:val="0"/>
          <w:marTop w:val="0"/>
          <w:marBottom w:val="0"/>
          <w:divBdr>
            <w:top w:val="none" w:sz="0" w:space="0" w:color="auto"/>
            <w:left w:val="none" w:sz="0" w:space="0" w:color="auto"/>
            <w:bottom w:val="none" w:sz="0" w:space="0" w:color="auto"/>
            <w:right w:val="none" w:sz="0" w:space="0" w:color="auto"/>
          </w:divBdr>
        </w:div>
        <w:div w:id="203056438">
          <w:marLeft w:val="0"/>
          <w:marRight w:val="0"/>
          <w:marTop w:val="0"/>
          <w:marBottom w:val="0"/>
          <w:divBdr>
            <w:top w:val="none" w:sz="0" w:space="0" w:color="auto"/>
            <w:left w:val="none" w:sz="0" w:space="0" w:color="auto"/>
            <w:bottom w:val="none" w:sz="0" w:space="0" w:color="auto"/>
            <w:right w:val="none" w:sz="0" w:space="0" w:color="auto"/>
          </w:divBdr>
        </w:div>
        <w:div w:id="1782913612">
          <w:marLeft w:val="0"/>
          <w:marRight w:val="0"/>
          <w:marTop w:val="0"/>
          <w:marBottom w:val="0"/>
          <w:divBdr>
            <w:top w:val="none" w:sz="0" w:space="0" w:color="auto"/>
            <w:left w:val="none" w:sz="0" w:space="0" w:color="auto"/>
            <w:bottom w:val="none" w:sz="0" w:space="0" w:color="auto"/>
            <w:right w:val="none" w:sz="0" w:space="0" w:color="auto"/>
          </w:divBdr>
        </w:div>
        <w:div w:id="1544555271">
          <w:marLeft w:val="0"/>
          <w:marRight w:val="0"/>
          <w:marTop w:val="0"/>
          <w:marBottom w:val="0"/>
          <w:divBdr>
            <w:top w:val="none" w:sz="0" w:space="0" w:color="auto"/>
            <w:left w:val="none" w:sz="0" w:space="0" w:color="auto"/>
            <w:bottom w:val="none" w:sz="0" w:space="0" w:color="auto"/>
            <w:right w:val="none" w:sz="0" w:space="0" w:color="auto"/>
          </w:divBdr>
        </w:div>
        <w:div w:id="440957429">
          <w:marLeft w:val="0"/>
          <w:marRight w:val="0"/>
          <w:marTop w:val="0"/>
          <w:marBottom w:val="0"/>
          <w:divBdr>
            <w:top w:val="none" w:sz="0" w:space="0" w:color="auto"/>
            <w:left w:val="none" w:sz="0" w:space="0" w:color="auto"/>
            <w:bottom w:val="none" w:sz="0" w:space="0" w:color="auto"/>
            <w:right w:val="none" w:sz="0" w:space="0" w:color="auto"/>
          </w:divBdr>
        </w:div>
        <w:div w:id="1440875770">
          <w:marLeft w:val="0"/>
          <w:marRight w:val="0"/>
          <w:marTop w:val="0"/>
          <w:marBottom w:val="0"/>
          <w:divBdr>
            <w:top w:val="none" w:sz="0" w:space="0" w:color="auto"/>
            <w:left w:val="none" w:sz="0" w:space="0" w:color="auto"/>
            <w:bottom w:val="none" w:sz="0" w:space="0" w:color="auto"/>
            <w:right w:val="none" w:sz="0" w:space="0" w:color="auto"/>
          </w:divBdr>
        </w:div>
        <w:div w:id="1961646031">
          <w:marLeft w:val="0"/>
          <w:marRight w:val="0"/>
          <w:marTop w:val="0"/>
          <w:marBottom w:val="0"/>
          <w:divBdr>
            <w:top w:val="none" w:sz="0" w:space="0" w:color="auto"/>
            <w:left w:val="none" w:sz="0" w:space="0" w:color="auto"/>
            <w:bottom w:val="none" w:sz="0" w:space="0" w:color="auto"/>
            <w:right w:val="none" w:sz="0" w:space="0" w:color="auto"/>
          </w:divBdr>
        </w:div>
        <w:div w:id="946426803">
          <w:marLeft w:val="0"/>
          <w:marRight w:val="0"/>
          <w:marTop w:val="0"/>
          <w:marBottom w:val="0"/>
          <w:divBdr>
            <w:top w:val="none" w:sz="0" w:space="0" w:color="auto"/>
            <w:left w:val="none" w:sz="0" w:space="0" w:color="auto"/>
            <w:bottom w:val="none" w:sz="0" w:space="0" w:color="auto"/>
            <w:right w:val="none" w:sz="0" w:space="0" w:color="auto"/>
          </w:divBdr>
        </w:div>
        <w:div w:id="526796699">
          <w:marLeft w:val="0"/>
          <w:marRight w:val="0"/>
          <w:marTop w:val="0"/>
          <w:marBottom w:val="0"/>
          <w:divBdr>
            <w:top w:val="none" w:sz="0" w:space="0" w:color="auto"/>
            <w:left w:val="none" w:sz="0" w:space="0" w:color="auto"/>
            <w:bottom w:val="none" w:sz="0" w:space="0" w:color="auto"/>
            <w:right w:val="none" w:sz="0" w:space="0" w:color="auto"/>
          </w:divBdr>
        </w:div>
        <w:div w:id="749500052">
          <w:marLeft w:val="0"/>
          <w:marRight w:val="0"/>
          <w:marTop w:val="0"/>
          <w:marBottom w:val="0"/>
          <w:divBdr>
            <w:top w:val="none" w:sz="0" w:space="0" w:color="auto"/>
            <w:left w:val="none" w:sz="0" w:space="0" w:color="auto"/>
            <w:bottom w:val="none" w:sz="0" w:space="0" w:color="auto"/>
            <w:right w:val="none" w:sz="0" w:space="0" w:color="auto"/>
          </w:divBdr>
        </w:div>
        <w:div w:id="747072017">
          <w:marLeft w:val="0"/>
          <w:marRight w:val="0"/>
          <w:marTop w:val="0"/>
          <w:marBottom w:val="0"/>
          <w:divBdr>
            <w:top w:val="none" w:sz="0" w:space="0" w:color="auto"/>
            <w:left w:val="none" w:sz="0" w:space="0" w:color="auto"/>
            <w:bottom w:val="none" w:sz="0" w:space="0" w:color="auto"/>
            <w:right w:val="none" w:sz="0" w:space="0" w:color="auto"/>
          </w:divBdr>
        </w:div>
        <w:div w:id="614095733">
          <w:marLeft w:val="0"/>
          <w:marRight w:val="0"/>
          <w:marTop w:val="0"/>
          <w:marBottom w:val="0"/>
          <w:divBdr>
            <w:top w:val="none" w:sz="0" w:space="0" w:color="auto"/>
            <w:left w:val="none" w:sz="0" w:space="0" w:color="auto"/>
            <w:bottom w:val="none" w:sz="0" w:space="0" w:color="auto"/>
            <w:right w:val="none" w:sz="0" w:space="0" w:color="auto"/>
          </w:divBdr>
        </w:div>
        <w:div w:id="826164567">
          <w:marLeft w:val="0"/>
          <w:marRight w:val="0"/>
          <w:marTop w:val="0"/>
          <w:marBottom w:val="0"/>
          <w:divBdr>
            <w:top w:val="none" w:sz="0" w:space="0" w:color="auto"/>
            <w:left w:val="none" w:sz="0" w:space="0" w:color="auto"/>
            <w:bottom w:val="none" w:sz="0" w:space="0" w:color="auto"/>
            <w:right w:val="none" w:sz="0" w:space="0" w:color="auto"/>
          </w:divBdr>
        </w:div>
        <w:div w:id="1111244194">
          <w:marLeft w:val="0"/>
          <w:marRight w:val="0"/>
          <w:marTop w:val="0"/>
          <w:marBottom w:val="0"/>
          <w:divBdr>
            <w:top w:val="none" w:sz="0" w:space="0" w:color="auto"/>
            <w:left w:val="none" w:sz="0" w:space="0" w:color="auto"/>
            <w:bottom w:val="none" w:sz="0" w:space="0" w:color="auto"/>
            <w:right w:val="none" w:sz="0" w:space="0" w:color="auto"/>
          </w:divBdr>
        </w:div>
        <w:div w:id="413283211">
          <w:marLeft w:val="0"/>
          <w:marRight w:val="0"/>
          <w:marTop w:val="0"/>
          <w:marBottom w:val="0"/>
          <w:divBdr>
            <w:top w:val="none" w:sz="0" w:space="0" w:color="auto"/>
            <w:left w:val="none" w:sz="0" w:space="0" w:color="auto"/>
            <w:bottom w:val="none" w:sz="0" w:space="0" w:color="auto"/>
            <w:right w:val="none" w:sz="0" w:space="0" w:color="auto"/>
          </w:divBdr>
        </w:div>
        <w:div w:id="1802721653">
          <w:marLeft w:val="0"/>
          <w:marRight w:val="0"/>
          <w:marTop w:val="0"/>
          <w:marBottom w:val="0"/>
          <w:divBdr>
            <w:top w:val="none" w:sz="0" w:space="0" w:color="auto"/>
            <w:left w:val="none" w:sz="0" w:space="0" w:color="auto"/>
            <w:bottom w:val="none" w:sz="0" w:space="0" w:color="auto"/>
            <w:right w:val="none" w:sz="0" w:space="0" w:color="auto"/>
          </w:divBdr>
        </w:div>
        <w:div w:id="156658625">
          <w:marLeft w:val="0"/>
          <w:marRight w:val="0"/>
          <w:marTop w:val="0"/>
          <w:marBottom w:val="0"/>
          <w:divBdr>
            <w:top w:val="none" w:sz="0" w:space="0" w:color="auto"/>
            <w:left w:val="none" w:sz="0" w:space="0" w:color="auto"/>
            <w:bottom w:val="none" w:sz="0" w:space="0" w:color="auto"/>
            <w:right w:val="none" w:sz="0" w:space="0" w:color="auto"/>
          </w:divBdr>
        </w:div>
        <w:div w:id="1982073500">
          <w:marLeft w:val="0"/>
          <w:marRight w:val="0"/>
          <w:marTop w:val="0"/>
          <w:marBottom w:val="0"/>
          <w:divBdr>
            <w:top w:val="none" w:sz="0" w:space="0" w:color="auto"/>
            <w:left w:val="none" w:sz="0" w:space="0" w:color="auto"/>
            <w:bottom w:val="none" w:sz="0" w:space="0" w:color="auto"/>
            <w:right w:val="none" w:sz="0" w:space="0" w:color="auto"/>
          </w:divBdr>
        </w:div>
        <w:div w:id="203367876">
          <w:marLeft w:val="0"/>
          <w:marRight w:val="0"/>
          <w:marTop w:val="0"/>
          <w:marBottom w:val="0"/>
          <w:divBdr>
            <w:top w:val="none" w:sz="0" w:space="0" w:color="auto"/>
            <w:left w:val="none" w:sz="0" w:space="0" w:color="auto"/>
            <w:bottom w:val="none" w:sz="0" w:space="0" w:color="auto"/>
            <w:right w:val="none" w:sz="0" w:space="0" w:color="auto"/>
          </w:divBdr>
        </w:div>
        <w:div w:id="1652977411">
          <w:marLeft w:val="0"/>
          <w:marRight w:val="0"/>
          <w:marTop w:val="0"/>
          <w:marBottom w:val="0"/>
          <w:divBdr>
            <w:top w:val="none" w:sz="0" w:space="0" w:color="auto"/>
            <w:left w:val="none" w:sz="0" w:space="0" w:color="auto"/>
            <w:bottom w:val="none" w:sz="0" w:space="0" w:color="auto"/>
            <w:right w:val="none" w:sz="0" w:space="0" w:color="auto"/>
          </w:divBdr>
        </w:div>
        <w:div w:id="1974019516">
          <w:marLeft w:val="0"/>
          <w:marRight w:val="0"/>
          <w:marTop w:val="0"/>
          <w:marBottom w:val="0"/>
          <w:divBdr>
            <w:top w:val="none" w:sz="0" w:space="0" w:color="auto"/>
            <w:left w:val="none" w:sz="0" w:space="0" w:color="auto"/>
            <w:bottom w:val="none" w:sz="0" w:space="0" w:color="auto"/>
            <w:right w:val="none" w:sz="0" w:space="0" w:color="auto"/>
          </w:divBdr>
        </w:div>
        <w:div w:id="1117263500">
          <w:marLeft w:val="0"/>
          <w:marRight w:val="0"/>
          <w:marTop w:val="0"/>
          <w:marBottom w:val="0"/>
          <w:divBdr>
            <w:top w:val="none" w:sz="0" w:space="0" w:color="auto"/>
            <w:left w:val="none" w:sz="0" w:space="0" w:color="auto"/>
            <w:bottom w:val="none" w:sz="0" w:space="0" w:color="auto"/>
            <w:right w:val="none" w:sz="0" w:space="0" w:color="auto"/>
          </w:divBdr>
        </w:div>
        <w:div w:id="2130857979">
          <w:marLeft w:val="0"/>
          <w:marRight w:val="0"/>
          <w:marTop w:val="0"/>
          <w:marBottom w:val="0"/>
          <w:divBdr>
            <w:top w:val="none" w:sz="0" w:space="0" w:color="auto"/>
            <w:left w:val="none" w:sz="0" w:space="0" w:color="auto"/>
            <w:bottom w:val="none" w:sz="0" w:space="0" w:color="auto"/>
            <w:right w:val="none" w:sz="0" w:space="0" w:color="auto"/>
          </w:divBdr>
        </w:div>
        <w:div w:id="1670522594">
          <w:marLeft w:val="0"/>
          <w:marRight w:val="0"/>
          <w:marTop w:val="0"/>
          <w:marBottom w:val="0"/>
          <w:divBdr>
            <w:top w:val="none" w:sz="0" w:space="0" w:color="auto"/>
            <w:left w:val="none" w:sz="0" w:space="0" w:color="auto"/>
            <w:bottom w:val="none" w:sz="0" w:space="0" w:color="auto"/>
            <w:right w:val="none" w:sz="0" w:space="0" w:color="auto"/>
          </w:divBdr>
        </w:div>
        <w:div w:id="991327505">
          <w:marLeft w:val="0"/>
          <w:marRight w:val="0"/>
          <w:marTop w:val="0"/>
          <w:marBottom w:val="0"/>
          <w:divBdr>
            <w:top w:val="none" w:sz="0" w:space="0" w:color="auto"/>
            <w:left w:val="none" w:sz="0" w:space="0" w:color="auto"/>
            <w:bottom w:val="none" w:sz="0" w:space="0" w:color="auto"/>
            <w:right w:val="none" w:sz="0" w:space="0" w:color="auto"/>
          </w:divBdr>
        </w:div>
        <w:div w:id="1039476576">
          <w:marLeft w:val="0"/>
          <w:marRight w:val="0"/>
          <w:marTop w:val="0"/>
          <w:marBottom w:val="0"/>
          <w:divBdr>
            <w:top w:val="none" w:sz="0" w:space="0" w:color="auto"/>
            <w:left w:val="none" w:sz="0" w:space="0" w:color="auto"/>
            <w:bottom w:val="none" w:sz="0" w:space="0" w:color="auto"/>
            <w:right w:val="none" w:sz="0" w:space="0" w:color="auto"/>
          </w:divBdr>
        </w:div>
        <w:div w:id="305162598">
          <w:marLeft w:val="0"/>
          <w:marRight w:val="0"/>
          <w:marTop w:val="0"/>
          <w:marBottom w:val="0"/>
          <w:divBdr>
            <w:top w:val="none" w:sz="0" w:space="0" w:color="auto"/>
            <w:left w:val="none" w:sz="0" w:space="0" w:color="auto"/>
            <w:bottom w:val="none" w:sz="0" w:space="0" w:color="auto"/>
            <w:right w:val="none" w:sz="0" w:space="0" w:color="auto"/>
          </w:divBdr>
        </w:div>
        <w:div w:id="413867548">
          <w:marLeft w:val="0"/>
          <w:marRight w:val="0"/>
          <w:marTop w:val="0"/>
          <w:marBottom w:val="0"/>
          <w:divBdr>
            <w:top w:val="none" w:sz="0" w:space="0" w:color="auto"/>
            <w:left w:val="none" w:sz="0" w:space="0" w:color="auto"/>
            <w:bottom w:val="none" w:sz="0" w:space="0" w:color="auto"/>
            <w:right w:val="none" w:sz="0" w:space="0" w:color="auto"/>
          </w:divBdr>
        </w:div>
        <w:div w:id="660349667">
          <w:marLeft w:val="0"/>
          <w:marRight w:val="0"/>
          <w:marTop w:val="0"/>
          <w:marBottom w:val="0"/>
          <w:divBdr>
            <w:top w:val="none" w:sz="0" w:space="0" w:color="auto"/>
            <w:left w:val="none" w:sz="0" w:space="0" w:color="auto"/>
            <w:bottom w:val="none" w:sz="0" w:space="0" w:color="auto"/>
            <w:right w:val="none" w:sz="0" w:space="0" w:color="auto"/>
          </w:divBdr>
        </w:div>
        <w:div w:id="1853448094">
          <w:marLeft w:val="0"/>
          <w:marRight w:val="0"/>
          <w:marTop w:val="0"/>
          <w:marBottom w:val="0"/>
          <w:divBdr>
            <w:top w:val="none" w:sz="0" w:space="0" w:color="auto"/>
            <w:left w:val="none" w:sz="0" w:space="0" w:color="auto"/>
            <w:bottom w:val="none" w:sz="0" w:space="0" w:color="auto"/>
            <w:right w:val="none" w:sz="0" w:space="0" w:color="auto"/>
          </w:divBdr>
        </w:div>
        <w:div w:id="1181893565">
          <w:marLeft w:val="0"/>
          <w:marRight w:val="0"/>
          <w:marTop w:val="0"/>
          <w:marBottom w:val="0"/>
          <w:divBdr>
            <w:top w:val="none" w:sz="0" w:space="0" w:color="auto"/>
            <w:left w:val="none" w:sz="0" w:space="0" w:color="auto"/>
            <w:bottom w:val="none" w:sz="0" w:space="0" w:color="auto"/>
            <w:right w:val="none" w:sz="0" w:space="0" w:color="auto"/>
          </w:divBdr>
        </w:div>
        <w:div w:id="1433210026">
          <w:marLeft w:val="0"/>
          <w:marRight w:val="0"/>
          <w:marTop w:val="0"/>
          <w:marBottom w:val="0"/>
          <w:divBdr>
            <w:top w:val="none" w:sz="0" w:space="0" w:color="auto"/>
            <w:left w:val="none" w:sz="0" w:space="0" w:color="auto"/>
            <w:bottom w:val="none" w:sz="0" w:space="0" w:color="auto"/>
            <w:right w:val="none" w:sz="0" w:space="0" w:color="auto"/>
          </w:divBdr>
        </w:div>
        <w:div w:id="1682589612">
          <w:marLeft w:val="0"/>
          <w:marRight w:val="0"/>
          <w:marTop w:val="0"/>
          <w:marBottom w:val="0"/>
          <w:divBdr>
            <w:top w:val="none" w:sz="0" w:space="0" w:color="auto"/>
            <w:left w:val="none" w:sz="0" w:space="0" w:color="auto"/>
            <w:bottom w:val="none" w:sz="0" w:space="0" w:color="auto"/>
            <w:right w:val="none" w:sz="0" w:space="0" w:color="auto"/>
          </w:divBdr>
        </w:div>
        <w:div w:id="1049762579">
          <w:marLeft w:val="0"/>
          <w:marRight w:val="0"/>
          <w:marTop w:val="0"/>
          <w:marBottom w:val="0"/>
          <w:divBdr>
            <w:top w:val="none" w:sz="0" w:space="0" w:color="auto"/>
            <w:left w:val="none" w:sz="0" w:space="0" w:color="auto"/>
            <w:bottom w:val="none" w:sz="0" w:space="0" w:color="auto"/>
            <w:right w:val="none" w:sz="0" w:space="0" w:color="auto"/>
          </w:divBdr>
        </w:div>
        <w:div w:id="684671751">
          <w:marLeft w:val="0"/>
          <w:marRight w:val="0"/>
          <w:marTop w:val="0"/>
          <w:marBottom w:val="0"/>
          <w:divBdr>
            <w:top w:val="none" w:sz="0" w:space="0" w:color="auto"/>
            <w:left w:val="none" w:sz="0" w:space="0" w:color="auto"/>
            <w:bottom w:val="none" w:sz="0" w:space="0" w:color="auto"/>
            <w:right w:val="none" w:sz="0" w:space="0" w:color="auto"/>
          </w:divBdr>
        </w:div>
        <w:div w:id="2120484255">
          <w:marLeft w:val="0"/>
          <w:marRight w:val="0"/>
          <w:marTop w:val="0"/>
          <w:marBottom w:val="0"/>
          <w:divBdr>
            <w:top w:val="none" w:sz="0" w:space="0" w:color="auto"/>
            <w:left w:val="none" w:sz="0" w:space="0" w:color="auto"/>
            <w:bottom w:val="none" w:sz="0" w:space="0" w:color="auto"/>
            <w:right w:val="none" w:sz="0" w:space="0" w:color="auto"/>
          </w:divBdr>
        </w:div>
        <w:div w:id="944533127">
          <w:marLeft w:val="0"/>
          <w:marRight w:val="0"/>
          <w:marTop w:val="0"/>
          <w:marBottom w:val="0"/>
          <w:divBdr>
            <w:top w:val="none" w:sz="0" w:space="0" w:color="auto"/>
            <w:left w:val="none" w:sz="0" w:space="0" w:color="auto"/>
            <w:bottom w:val="none" w:sz="0" w:space="0" w:color="auto"/>
            <w:right w:val="none" w:sz="0" w:space="0" w:color="auto"/>
          </w:divBdr>
        </w:div>
        <w:div w:id="1504466189">
          <w:marLeft w:val="0"/>
          <w:marRight w:val="0"/>
          <w:marTop w:val="0"/>
          <w:marBottom w:val="0"/>
          <w:divBdr>
            <w:top w:val="none" w:sz="0" w:space="0" w:color="auto"/>
            <w:left w:val="none" w:sz="0" w:space="0" w:color="auto"/>
            <w:bottom w:val="none" w:sz="0" w:space="0" w:color="auto"/>
            <w:right w:val="none" w:sz="0" w:space="0" w:color="auto"/>
          </w:divBdr>
        </w:div>
        <w:div w:id="2135443276">
          <w:marLeft w:val="0"/>
          <w:marRight w:val="0"/>
          <w:marTop w:val="0"/>
          <w:marBottom w:val="0"/>
          <w:divBdr>
            <w:top w:val="none" w:sz="0" w:space="0" w:color="auto"/>
            <w:left w:val="none" w:sz="0" w:space="0" w:color="auto"/>
            <w:bottom w:val="none" w:sz="0" w:space="0" w:color="auto"/>
            <w:right w:val="none" w:sz="0" w:space="0" w:color="auto"/>
          </w:divBdr>
        </w:div>
        <w:div w:id="974021498">
          <w:marLeft w:val="0"/>
          <w:marRight w:val="0"/>
          <w:marTop w:val="0"/>
          <w:marBottom w:val="0"/>
          <w:divBdr>
            <w:top w:val="none" w:sz="0" w:space="0" w:color="auto"/>
            <w:left w:val="none" w:sz="0" w:space="0" w:color="auto"/>
            <w:bottom w:val="none" w:sz="0" w:space="0" w:color="auto"/>
            <w:right w:val="none" w:sz="0" w:space="0" w:color="auto"/>
          </w:divBdr>
        </w:div>
      </w:divsChild>
    </w:div>
    <w:div w:id="1767381752">
      <w:bodyDiv w:val="1"/>
      <w:marLeft w:val="0"/>
      <w:marRight w:val="0"/>
      <w:marTop w:val="0"/>
      <w:marBottom w:val="0"/>
      <w:divBdr>
        <w:top w:val="none" w:sz="0" w:space="0" w:color="auto"/>
        <w:left w:val="none" w:sz="0" w:space="0" w:color="auto"/>
        <w:bottom w:val="none" w:sz="0" w:space="0" w:color="auto"/>
        <w:right w:val="none" w:sz="0" w:space="0" w:color="auto"/>
      </w:divBdr>
      <w:divsChild>
        <w:div w:id="1220629617">
          <w:marLeft w:val="0"/>
          <w:marRight w:val="0"/>
          <w:marTop w:val="0"/>
          <w:marBottom w:val="0"/>
          <w:divBdr>
            <w:top w:val="none" w:sz="0" w:space="0" w:color="auto"/>
            <w:left w:val="none" w:sz="0" w:space="0" w:color="auto"/>
            <w:bottom w:val="none" w:sz="0" w:space="0" w:color="auto"/>
            <w:right w:val="none" w:sz="0" w:space="0" w:color="auto"/>
          </w:divBdr>
        </w:div>
        <w:div w:id="2072191226">
          <w:marLeft w:val="0"/>
          <w:marRight w:val="0"/>
          <w:marTop w:val="0"/>
          <w:marBottom w:val="0"/>
          <w:divBdr>
            <w:top w:val="none" w:sz="0" w:space="0" w:color="auto"/>
            <w:left w:val="none" w:sz="0" w:space="0" w:color="auto"/>
            <w:bottom w:val="none" w:sz="0" w:space="0" w:color="auto"/>
            <w:right w:val="none" w:sz="0" w:space="0" w:color="auto"/>
          </w:divBdr>
          <w:divsChild>
            <w:div w:id="406000584">
              <w:marLeft w:val="0"/>
              <w:marRight w:val="0"/>
              <w:marTop w:val="0"/>
              <w:marBottom w:val="0"/>
              <w:divBdr>
                <w:top w:val="none" w:sz="0" w:space="0" w:color="auto"/>
                <w:left w:val="none" w:sz="0" w:space="0" w:color="auto"/>
                <w:bottom w:val="none" w:sz="0" w:space="0" w:color="auto"/>
                <w:right w:val="none" w:sz="0" w:space="0" w:color="auto"/>
              </w:divBdr>
            </w:div>
          </w:divsChild>
        </w:div>
        <w:div w:id="417290436">
          <w:marLeft w:val="0"/>
          <w:marRight w:val="0"/>
          <w:marTop w:val="0"/>
          <w:marBottom w:val="0"/>
          <w:divBdr>
            <w:top w:val="none" w:sz="0" w:space="0" w:color="auto"/>
            <w:left w:val="none" w:sz="0" w:space="0" w:color="auto"/>
            <w:bottom w:val="none" w:sz="0" w:space="0" w:color="auto"/>
            <w:right w:val="none" w:sz="0" w:space="0" w:color="auto"/>
          </w:divBdr>
          <w:divsChild>
            <w:div w:id="697195190">
              <w:marLeft w:val="0"/>
              <w:marRight w:val="0"/>
              <w:marTop w:val="0"/>
              <w:marBottom w:val="0"/>
              <w:divBdr>
                <w:top w:val="none" w:sz="0" w:space="0" w:color="auto"/>
                <w:left w:val="none" w:sz="0" w:space="0" w:color="auto"/>
                <w:bottom w:val="none" w:sz="0" w:space="0" w:color="auto"/>
                <w:right w:val="none" w:sz="0" w:space="0" w:color="auto"/>
              </w:divBdr>
            </w:div>
          </w:divsChild>
        </w:div>
        <w:div w:id="956525978">
          <w:marLeft w:val="0"/>
          <w:marRight w:val="0"/>
          <w:marTop w:val="0"/>
          <w:marBottom w:val="0"/>
          <w:divBdr>
            <w:top w:val="none" w:sz="0" w:space="0" w:color="auto"/>
            <w:left w:val="none" w:sz="0" w:space="0" w:color="auto"/>
            <w:bottom w:val="none" w:sz="0" w:space="0" w:color="auto"/>
            <w:right w:val="none" w:sz="0" w:space="0" w:color="auto"/>
          </w:divBdr>
          <w:divsChild>
            <w:div w:id="1890022520">
              <w:marLeft w:val="0"/>
              <w:marRight w:val="0"/>
              <w:marTop w:val="0"/>
              <w:marBottom w:val="0"/>
              <w:divBdr>
                <w:top w:val="none" w:sz="0" w:space="0" w:color="auto"/>
                <w:left w:val="none" w:sz="0" w:space="0" w:color="auto"/>
                <w:bottom w:val="none" w:sz="0" w:space="0" w:color="auto"/>
                <w:right w:val="none" w:sz="0" w:space="0" w:color="auto"/>
              </w:divBdr>
            </w:div>
          </w:divsChild>
        </w:div>
        <w:div w:id="1041973812">
          <w:marLeft w:val="0"/>
          <w:marRight w:val="0"/>
          <w:marTop w:val="0"/>
          <w:marBottom w:val="0"/>
          <w:divBdr>
            <w:top w:val="none" w:sz="0" w:space="0" w:color="auto"/>
            <w:left w:val="none" w:sz="0" w:space="0" w:color="auto"/>
            <w:bottom w:val="none" w:sz="0" w:space="0" w:color="auto"/>
            <w:right w:val="none" w:sz="0" w:space="0" w:color="auto"/>
          </w:divBdr>
          <w:divsChild>
            <w:div w:id="1316494513">
              <w:marLeft w:val="0"/>
              <w:marRight w:val="0"/>
              <w:marTop w:val="0"/>
              <w:marBottom w:val="0"/>
              <w:divBdr>
                <w:top w:val="none" w:sz="0" w:space="0" w:color="auto"/>
                <w:left w:val="none" w:sz="0" w:space="0" w:color="auto"/>
                <w:bottom w:val="none" w:sz="0" w:space="0" w:color="auto"/>
                <w:right w:val="none" w:sz="0" w:space="0" w:color="auto"/>
              </w:divBdr>
            </w:div>
          </w:divsChild>
        </w:div>
        <w:div w:id="2015183111">
          <w:marLeft w:val="0"/>
          <w:marRight w:val="0"/>
          <w:marTop w:val="0"/>
          <w:marBottom w:val="0"/>
          <w:divBdr>
            <w:top w:val="none" w:sz="0" w:space="0" w:color="auto"/>
            <w:left w:val="none" w:sz="0" w:space="0" w:color="auto"/>
            <w:bottom w:val="none" w:sz="0" w:space="0" w:color="auto"/>
            <w:right w:val="none" w:sz="0" w:space="0" w:color="auto"/>
          </w:divBdr>
          <w:divsChild>
            <w:div w:id="1504928247">
              <w:marLeft w:val="0"/>
              <w:marRight w:val="0"/>
              <w:marTop w:val="0"/>
              <w:marBottom w:val="0"/>
              <w:divBdr>
                <w:top w:val="none" w:sz="0" w:space="0" w:color="auto"/>
                <w:left w:val="none" w:sz="0" w:space="0" w:color="auto"/>
                <w:bottom w:val="none" w:sz="0" w:space="0" w:color="auto"/>
                <w:right w:val="none" w:sz="0" w:space="0" w:color="auto"/>
              </w:divBdr>
            </w:div>
          </w:divsChild>
        </w:div>
        <w:div w:id="562837307">
          <w:marLeft w:val="0"/>
          <w:marRight w:val="0"/>
          <w:marTop w:val="0"/>
          <w:marBottom w:val="0"/>
          <w:divBdr>
            <w:top w:val="none" w:sz="0" w:space="0" w:color="auto"/>
            <w:left w:val="none" w:sz="0" w:space="0" w:color="auto"/>
            <w:bottom w:val="none" w:sz="0" w:space="0" w:color="auto"/>
            <w:right w:val="none" w:sz="0" w:space="0" w:color="auto"/>
          </w:divBdr>
          <w:divsChild>
            <w:div w:id="1819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151563">
      <w:bodyDiv w:val="1"/>
      <w:marLeft w:val="0"/>
      <w:marRight w:val="0"/>
      <w:marTop w:val="0"/>
      <w:marBottom w:val="0"/>
      <w:divBdr>
        <w:top w:val="none" w:sz="0" w:space="0" w:color="auto"/>
        <w:left w:val="none" w:sz="0" w:space="0" w:color="auto"/>
        <w:bottom w:val="none" w:sz="0" w:space="0" w:color="auto"/>
        <w:right w:val="none" w:sz="0" w:space="0" w:color="auto"/>
      </w:divBdr>
    </w:div>
    <w:div w:id="2003315973">
      <w:bodyDiv w:val="1"/>
      <w:marLeft w:val="0"/>
      <w:marRight w:val="0"/>
      <w:marTop w:val="0"/>
      <w:marBottom w:val="0"/>
      <w:divBdr>
        <w:top w:val="none" w:sz="0" w:space="0" w:color="auto"/>
        <w:left w:val="none" w:sz="0" w:space="0" w:color="auto"/>
        <w:bottom w:val="none" w:sz="0" w:space="0" w:color="auto"/>
        <w:right w:val="none" w:sz="0" w:space="0" w:color="auto"/>
      </w:divBdr>
      <w:divsChild>
        <w:div w:id="2094736462">
          <w:marLeft w:val="0"/>
          <w:marRight w:val="0"/>
          <w:marTop w:val="0"/>
          <w:marBottom w:val="0"/>
          <w:divBdr>
            <w:top w:val="none" w:sz="0" w:space="0" w:color="auto"/>
            <w:left w:val="none" w:sz="0" w:space="0" w:color="auto"/>
            <w:bottom w:val="none" w:sz="0" w:space="0" w:color="auto"/>
            <w:right w:val="none" w:sz="0" w:space="0" w:color="auto"/>
          </w:divBdr>
        </w:div>
        <w:div w:id="1416777699">
          <w:marLeft w:val="0"/>
          <w:marRight w:val="0"/>
          <w:marTop w:val="0"/>
          <w:marBottom w:val="0"/>
          <w:divBdr>
            <w:top w:val="none" w:sz="0" w:space="0" w:color="auto"/>
            <w:left w:val="none" w:sz="0" w:space="0" w:color="auto"/>
            <w:bottom w:val="none" w:sz="0" w:space="0" w:color="auto"/>
            <w:right w:val="none" w:sz="0" w:space="0" w:color="auto"/>
          </w:divBdr>
          <w:divsChild>
            <w:div w:id="1352729078">
              <w:marLeft w:val="0"/>
              <w:marRight w:val="0"/>
              <w:marTop w:val="0"/>
              <w:marBottom w:val="0"/>
              <w:divBdr>
                <w:top w:val="none" w:sz="0" w:space="0" w:color="auto"/>
                <w:left w:val="none" w:sz="0" w:space="0" w:color="auto"/>
                <w:bottom w:val="none" w:sz="0" w:space="0" w:color="auto"/>
                <w:right w:val="none" w:sz="0" w:space="0" w:color="auto"/>
              </w:divBdr>
            </w:div>
          </w:divsChild>
        </w:div>
        <w:div w:id="1497069377">
          <w:marLeft w:val="0"/>
          <w:marRight w:val="0"/>
          <w:marTop w:val="0"/>
          <w:marBottom w:val="0"/>
          <w:divBdr>
            <w:top w:val="none" w:sz="0" w:space="0" w:color="auto"/>
            <w:left w:val="none" w:sz="0" w:space="0" w:color="auto"/>
            <w:bottom w:val="none" w:sz="0" w:space="0" w:color="auto"/>
            <w:right w:val="none" w:sz="0" w:space="0" w:color="auto"/>
          </w:divBdr>
          <w:divsChild>
            <w:div w:id="1321302607">
              <w:marLeft w:val="0"/>
              <w:marRight w:val="0"/>
              <w:marTop w:val="0"/>
              <w:marBottom w:val="0"/>
              <w:divBdr>
                <w:top w:val="none" w:sz="0" w:space="0" w:color="auto"/>
                <w:left w:val="none" w:sz="0" w:space="0" w:color="auto"/>
                <w:bottom w:val="none" w:sz="0" w:space="0" w:color="auto"/>
                <w:right w:val="none" w:sz="0" w:space="0" w:color="auto"/>
              </w:divBdr>
            </w:div>
          </w:divsChild>
        </w:div>
        <w:div w:id="1616332632">
          <w:marLeft w:val="0"/>
          <w:marRight w:val="0"/>
          <w:marTop w:val="0"/>
          <w:marBottom w:val="0"/>
          <w:divBdr>
            <w:top w:val="none" w:sz="0" w:space="0" w:color="auto"/>
            <w:left w:val="none" w:sz="0" w:space="0" w:color="auto"/>
            <w:bottom w:val="none" w:sz="0" w:space="0" w:color="auto"/>
            <w:right w:val="none" w:sz="0" w:space="0" w:color="auto"/>
          </w:divBdr>
          <w:divsChild>
            <w:div w:id="388110433">
              <w:marLeft w:val="0"/>
              <w:marRight w:val="0"/>
              <w:marTop w:val="0"/>
              <w:marBottom w:val="0"/>
              <w:divBdr>
                <w:top w:val="none" w:sz="0" w:space="0" w:color="auto"/>
                <w:left w:val="none" w:sz="0" w:space="0" w:color="auto"/>
                <w:bottom w:val="none" w:sz="0" w:space="0" w:color="auto"/>
                <w:right w:val="none" w:sz="0" w:space="0" w:color="auto"/>
              </w:divBdr>
            </w:div>
          </w:divsChild>
        </w:div>
        <w:div w:id="1182937008">
          <w:marLeft w:val="0"/>
          <w:marRight w:val="0"/>
          <w:marTop w:val="0"/>
          <w:marBottom w:val="0"/>
          <w:divBdr>
            <w:top w:val="none" w:sz="0" w:space="0" w:color="auto"/>
            <w:left w:val="none" w:sz="0" w:space="0" w:color="auto"/>
            <w:bottom w:val="none" w:sz="0" w:space="0" w:color="auto"/>
            <w:right w:val="none" w:sz="0" w:space="0" w:color="auto"/>
          </w:divBdr>
          <w:divsChild>
            <w:div w:id="292447658">
              <w:marLeft w:val="0"/>
              <w:marRight w:val="0"/>
              <w:marTop w:val="0"/>
              <w:marBottom w:val="0"/>
              <w:divBdr>
                <w:top w:val="none" w:sz="0" w:space="0" w:color="auto"/>
                <w:left w:val="none" w:sz="0" w:space="0" w:color="auto"/>
                <w:bottom w:val="none" w:sz="0" w:space="0" w:color="auto"/>
                <w:right w:val="none" w:sz="0" w:space="0" w:color="auto"/>
              </w:divBdr>
            </w:div>
          </w:divsChild>
        </w:div>
        <w:div w:id="682975605">
          <w:marLeft w:val="0"/>
          <w:marRight w:val="0"/>
          <w:marTop w:val="0"/>
          <w:marBottom w:val="0"/>
          <w:divBdr>
            <w:top w:val="none" w:sz="0" w:space="0" w:color="auto"/>
            <w:left w:val="none" w:sz="0" w:space="0" w:color="auto"/>
            <w:bottom w:val="none" w:sz="0" w:space="0" w:color="auto"/>
            <w:right w:val="none" w:sz="0" w:space="0" w:color="auto"/>
          </w:divBdr>
          <w:divsChild>
            <w:div w:id="185279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51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void(0)" TargetMode="External"/><Relationship Id="rId21" Type="http://schemas.openxmlformats.org/officeDocument/2006/relationships/hyperlink" Target="javascript:void(0)" TargetMode="External"/><Relationship Id="rId42" Type="http://schemas.openxmlformats.org/officeDocument/2006/relationships/hyperlink" Target="javascript:void(0)" TargetMode="External"/><Relationship Id="rId63" Type="http://schemas.openxmlformats.org/officeDocument/2006/relationships/hyperlink" Target="javascript:void(0)" TargetMode="External"/><Relationship Id="rId84" Type="http://schemas.openxmlformats.org/officeDocument/2006/relationships/hyperlink" Target="javascript:void(0)" TargetMode="External"/><Relationship Id="rId138" Type="http://schemas.openxmlformats.org/officeDocument/2006/relationships/hyperlink" Target="javascript:void(0)" TargetMode="External"/><Relationship Id="rId159" Type="http://schemas.openxmlformats.org/officeDocument/2006/relationships/hyperlink" Target="javascript:void(0)" TargetMode="External"/><Relationship Id="rId170" Type="http://schemas.openxmlformats.org/officeDocument/2006/relationships/hyperlink" Target="javascript:void(0)" TargetMode="External"/><Relationship Id="rId191" Type="http://schemas.openxmlformats.org/officeDocument/2006/relationships/hyperlink" Target="javascript:void(0)" TargetMode="External"/><Relationship Id="rId205" Type="http://schemas.openxmlformats.org/officeDocument/2006/relationships/hyperlink" Target="javascript:void(0)" TargetMode="External"/><Relationship Id="rId107" Type="http://schemas.openxmlformats.org/officeDocument/2006/relationships/image" Target="media/image18.jpeg"/><Relationship Id="rId11" Type="http://schemas.openxmlformats.org/officeDocument/2006/relationships/hyperlink" Target="javascript:void(0)" TargetMode="External"/><Relationship Id="rId32" Type="http://schemas.openxmlformats.org/officeDocument/2006/relationships/hyperlink" Target="javascript:void(0)" TargetMode="External"/><Relationship Id="rId53" Type="http://schemas.openxmlformats.org/officeDocument/2006/relationships/hyperlink" Target="javascript:void(0)" TargetMode="External"/><Relationship Id="rId74" Type="http://schemas.openxmlformats.org/officeDocument/2006/relationships/image" Target="media/image7.png"/><Relationship Id="rId128" Type="http://schemas.openxmlformats.org/officeDocument/2006/relationships/hyperlink" Target="javascript:void(0)" TargetMode="External"/><Relationship Id="rId149" Type="http://schemas.openxmlformats.org/officeDocument/2006/relationships/image" Target="media/image23.jpeg"/><Relationship Id="rId5" Type="http://schemas.openxmlformats.org/officeDocument/2006/relationships/webSettings" Target="webSettings.xml"/><Relationship Id="rId95" Type="http://schemas.openxmlformats.org/officeDocument/2006/relationships/image" Target="media/image15.png"/><Relationship Id="rId160" Type="http://schemas.openxmlformats.org/officeDocument/2006/relationships/hyperlink" Target="javascript:void(0)" TargetMode="External"/><Relationship Id="rId181" Type="http://schemas.openxmlformats.org/officeDocument/2006/relationships/hyperlink" Target="javascript:void(0)" TargetMode="External"/><Relationship Id="rId22" Type="http://schemas.openxmlformats.org/officeDocument/2006/relationships/hyperlink" Target="javascript:void(0)" TargetMode="External"/><Relationship Id="rId43" Type="http://schemas.openxmlformats.org/officeDocument/2006/relationships/hyperlink" Target="javascript:void(0)" TargetMode="External"/><Relationship Id="rId64" Type="http://schemas.openxmlformats.org/officeDocument/2006/relationships/hyperlink" Target="javascript:void(0)" TargetMode="External"/><Relationship Id="rId118" Type="http://schemas.openxmlformats.org/officeDocument/2006/relationships/hyperlink" Target="javascript:void(0)" TargetMode="External"/><Relationship Id="rId139" Type="http://schemas.openxmlformats.org/officeDocument/2006/relationships/hyperlink" Target="javascript:void(0)" TargetMode="External"/><Relationship Id="rId85" Type="http://schemas.openxmlformats.org/officeDocument/2006/relationships/hyperlink" Target="javascript:void(0)" TargetMode="External"/><Relationship Id="rId150" Type="http://schemas.openxmlformats.org/officeDocument/2006/relationships/hyperlink" Target="javascript:void(0)" TargetMode="External"/><Relationship Id="rId171" Type="http://schemas.openxmlformats.org/officeDocument/2006/relationships/hyperlink" Target="javascript:void(0)" TargetMode="External"/><Relationship Id="rId192" Type="http://schemas.openxmlformats.org/officeDocument/2006/relationships/hyperlink" Target="javascript:void(0)" TargetMode="External"/><Relationship Id="rId206" Type="http://schemas.openxmlformats.org/officeDocument/2006/relationships/hyperlink" Target="javascript:void(0)" TargetMode="External"/><Relationship Id="rId12" Type="http://schemas.openxmlformats.org/officeDocument/2006/relationships/hyperlink" Target="javascript:void(0)" TargetMode="External"/><Relationship Id="rId33" Type="http://schemas.openxmlformats.org/officeDocument/2006/relationships/hyperlink" Target="javascript:void(0)" TargetMode="External"/><Relationship Id="rId108" Type="http://schemas.openxmlformats.org/officeDocument/2006/relationships/hyperlink" Target="javascript:void(0)" TargetMode="External"/><Relationship Id="rId129" Type="http://schemas.openxmlformats.org/officeDocument/2006/relationships/hyperlink" Target="javascript:void(0)" TargetMode="External"/><Relationship Id="rId54" Type="http://schemas.openxmlformats.org/officeDocument/2006/relationships/hyperlink" Target="javascript:void(0)" TargetMode="External"/><Relationship Id="rId75" Type="http://schemas.openxmlformats.org/officeDocument/2006/relationships/image" Target="media/image8.png"/><Relationship Id="rId96" Type="http://schemas.openxmlformats.org/officeDocument/2006/relationships/image" Target="media/image16.png"/><Relationship Id="rId140" Type="http://schemas.openxmlformats.org/officeDocument/2006/relationships/hyperlink" Target="javascript:void(0)" TargetMode="External"/><Relationship Id="rId161" Type="http://schemas.openxmlformats.org/officeDocument/2006/relationships/hyperlink" Target="javascript:void(0)" TargetMode="External"/><Relationship Id="rId182" Type="http://schemas.openxmlformats.org/officeDocument/2006/relationships/hyperlink" Target="javascript:void(0)" TargetMode="External"/><Relationship Id="rId6" Type="http://schemas.openxmlformats.org/officeDocument/2006/relationships/footnotes" Target="footnotes.xml"/><Relationship Id="rId23" Type="http://schemas.openxmlformats.org/officeDocument/2006/relationships/hyperlink" Target="javascript:void(0)" TargetMode="External"/><Relationship Id="rId119" Type="http://schemas.openxmlformats.org/officeDocument/2006/relationships/hyperlink" Target="javascript:void(0)" TargetMode="External"/><Relationship Id="rId44" Type="http://schemas.openxmlformats.org/officeDocument/2006/relationships/hyperlink" Target="javascript:void(0)" TargetMode="External"/><Relationship Id="rId65" Type="http://schemas.openxmlformats.org/officeDocument/2006/relationships/hyperlink" Target="javascript:void(0)" TargetMode="External"/><Relationship Id="rId86" Type="http://schemas.openxmlformats.org/officeDocument/2006/relationships/hyperlink" Target="javascript:void(0)" TargetMode="External"/><Relationship Id="rId130" Type="http://schemas.openxmlformats.org/officeDocument/2006/relationships/hyperlink" Target="javascript:void(0)" TargetMode="External"/><Relationship Id="rId151" Type="http://schemas.openxmlformats.org/officeDocument/2006/relationships/hyperlink" Target="javascript:void(0)" TargetMode="External"/><Relationship Id="rId172" Type="http://schemas.openxmlformats.org/officeDocument/2006/relationships/hyperlink" Target="javascript:void(0)" TargetMode="External"/><Relationship Id="rId193" Type="http://schemas.openxmlformats.org/officeDocument/2006/relationships/hyperlink" Target="javascript:void(0)" TargetMode="External"/><Relationship Id="rId207" Type="http://schemas.openxmlformats.org/officeDocument/2006/relationships/hyperlink" Target="javascript:void(0)" TargetMode="External"/><Relationship Id="rId13" Type="http://schemas.openxmlformats.org/officeDocument/2006/relationships/hyperlink" Target="javascript:void(0)" TargetMode="External"/><Relationship Id="rId109" Type="http://schemas.openxmlformats.org/officeDocument/2006/relationships/hyperlink" Target="javascript:void(0)" TargetMode="External"/><Relationship Id="rId34" Type="http://schemas.openxmlformats.org/officeDocument/2006/relationships/hyperlink" Target="javascript:void(0)" TargetMode="External"/><Relationship Id="rId55" Type="http://schemas.openxmlformats.org/officeDocument/2006/relationships/hyperlink" Target="javascript:void(0)" TargetMode="External"/><Relationship Id="rId76" Type="http://schemas.openxmlformats.org/officeDocument/2006/relationships/hyperlink" Target="javascript:void(0)" TargetMode="External"/><Relationship Id="rId97" Type="http://schemas.openxmlformats.org/officeDocument/2006/relationships/hyperlink" Target="javascript:void(0)" TargetMode="External"/><Relationship Id="rId120" Type="http://schemas.openxmlformats.org/officeDocument/2006/relationships/hyperlink" Target="javascript:void(0)" TargetMode="External"/><Relationship Id="rId141" Type="http://schemas.openxmlformats.org/officeDocument/2006/relationships/hyperlink" Target="javascript:void(0)" TargetMode="External"/><Relationship Id="rId7" Type="http://schemas.openxmlformats.org/officeDocument/2006/relationships/endnotes" Target="endnotes.xml"/><Relationship Id="rId162" Type="http://schemas.openxmlformats.org/officeDocument/2006/relationships/hyperlink" Target="javascript:void(0)" TargetMode="External"/><Relationship Id="rId183" Type="http://schemas.openxmlformats.org/officeDocument/2006/relationships/hyperlink" Target="javascript:void(0)" TargetMode="External"/><Relationship Id="rId24" Type="http://schemas.openxmlformats.org/officeDocument/2006/relationships/hyperlink" Target="javascript:void(0)" TargetMode="External"/><Relationship Id="rId45" Type="http://schemas.openxmlformats.org/officeDocument/2006/relationships/hyperlink" Target="javascript:void(0)" TargetMode="External"/><Relationship Id="rId66" Type="http://schemas.openxmlformats.org/officeDocument/2006/relationships/hyperlink" Target="javascript:void(0)" TargetMode="External"/><Relationship Id="rId87" Type="http://schemas.openxmlformats.org/officeDocument/2006/relationships/hyperlink" Target="javascript:void(0)" TargetMode="External"/><Relationship Id="rId110" Type="http://schemas.openxmlformats.org/officeDocument/2006/relationships/image" Target="media/image19.png"/><Relationship Id="rId131" Type="http://schemas.openxmlformats.org/officeDocument/2006/relationships/hyperlink" Target="javascript:void(0)" TargetMode="External"/><Relationship Id="rId61" Type="http://schemas.openxmlformats.org/officeDocument/2006/relationships/hyperlink" Target="javascript:void(0)" TargetMode="External"/><Relationship Id="rId82" Type="http://schemas.openxmlformats.org/officeDocument/2006/relationships/hyperlink" Target="javascript:void(0)" TargetMode="External"/><Relationship Id="rId152" Type="http://schemas.openxmlformats.org/officeDocument/2006/relationships/hyperlink" Target="javascript:void(0)" TargetMode="External"/><Relationship Id="rId173" Type="http://schemas.openxmlformats.org/officeDocument/2006/relationships/hyperlink" Target="javascript:void(0)" TargetMode="External"/><Relationship Id="rId194" Type="http://schemas.openxmlformats.org/officeDocument/2006/relationships/hyperlink" Target="javascript:void(0)" TargetMode="External"/><Relationship Id="rId199" Type="http://schemas.openxmlformats.org/officeDocument/2006/relationships/hyperlink" Target="javascript:void(0)" TargetMode="External"/><Relationship Id="rId203" Type="http://schemas.openxmlformats.org/officeDocument/2006/relationships/hyperlink" Target="javascript:void(0)" TargetMode="External"/><Relationship Id="rId208" Type="http://schemas.openxmlformats.org/officeDocument/2006/relationships/hyperlink" Target="javascript:void(0)" TargetMode="External"/><Relationship Id="rId19" Type="http://schemas.openxmlformats.org/officeDocument/2006/relationships/hyperlink" Target="javascript:void(0)" TargetMode="External"/><Relationship Id="rId14"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56" Type="http://schemas.openxmlformats.org/officeDocument/2006/relationships/hyperlink" Target="javascript:void(0)" TargetMode="External"/><Relationship Id="rId77" Type="http://schemas.openxmlformats.org/officeDocument/2006/relationships/hyperlink" Target="javascript:void(0)" TargetMode="External"/><Relationship Id="rId100" Type="http://schemas.openxmlformats.org/officeDocument/2006/relationships/hyperlink" Target="javascript:void(0)" TargetMode="External"/><Relationship Id="rId105" Type="http://schemas.openxmlformats.org/officeDocument/2006/relationships/hyperlink" Target="javascript:void(0)" TargetMode="External"/><Relationship Id="rId126" Type="http://schemas.openxmlformats.org/officeDocument/2006/relationships/hyperlink" Target="javascript:void(0)" TargetMode="External"/><Relationship Id="rId147" Type="http://schemas.openxmlformats.org/officeDocument/2006/relationships/hyperlink" Target="javascript:void(0)" TargetMode="External"/><Relationship Id="rId168" Type="http://schemas.openxmlformats.org/officeDocument/2006/relationships/hyperlink" Target="javascript:void(0)" TargetMode="External"/><Relationship Id="rId8" Type="http://schemas.openxmlformats.org/officeDocument/2006/relationships/image" Target="media/image1.jpeg"/><Relationship Id="rId51" Type="http://schemas.openxmlformats.org/officeDocument/2006/relationships/hyperlink" Target="javascript:void(0)" TargetMode="External"/><Relationship Id="rId72" Type="http://schemas.openxmlformats.org/officeDocument/2006/relationships/hyperlink" Target="javascript:void(0)" TargetMode="External"/><Relationship Id="rId93" Type="http://schemas.openxmlformats.org/officeDocument/2006/relationships/hyperlink" Target="javascript:void(0)" TargetMode="External"/><Relationship Id="rId98" Type="http://schemas.openxmlformats.org/officeDocument/2006/relationships/hyperlink" Target="javascript:void(0)" TargetMode="External"/><Relationship Id="rId121" Type="http://schemas.openxmlformats.org/officeDocument/2006/relationships/hyperlink" Target="javascript:void(0)" TargetMode="External"/><Relationship Id="rId142" Type="http://schemas.openxmlformats.org/officeDocument/2006/relationships/hyperlink" Target="javascript:void(0)" TargetMode="External"/><Relationship Id="rId163" Type="http://schemas.openxmlformats.org/officeDocument/2006/relationships/hyperlink" Target="javascript:void(0)" TargetMode="External"/><Relationship Id="rId184" Type="http://schemas.openxmlformats.org/officeDocument/2006/relationships/hyperlink" Target="javascript:void(0)" TargetMode="External"/><Relationship Id="rId189" Type="http://schemas.openxmlformats.org/officeDocument/2006/relationships/hyperlink" Target="javascript:void(0)" TargetMode="Externa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hyperlink" Target="javascript:void(0)" TargetMode="External"/><Relationship Id="rId67" Type="http://schemas.openxmlformats.org/officeDocument/2006/relationships/image" Target="media/image5.jpeg"/><Relationship Id="rId116" Type="http://schemas.openxmlformats.org/officeDocument/2006/relationships/hyperlink" Target="javascript:void(0)" TargetMode="External"/><Relationship Id="rId137" Type="http://schemas.openxmlformats.org/officeDocument/2006/relationships/hyperlink" Target="javascript:void(0)" TargetMode="External"/><Relationship Id="rId158" Type="http://schemas.openxmlformats.org/officeDocument/2006/relationships/hyperlink" Target="javascript:void(0)" TargetMode="External"/><Relationship Id="rId20" Type="http://schemas.openxmlformats.org/officeDocument/2006/relationships/hyperlink" Target="javascript:void(0)" TargetMode="External"/><Relationship Id="rId41" Type="http://schemas.openxmlformats.org/officeDocument/2006/relationships/hyperlink" Target="javascript:void(0)" TargetMode="External"/><Relationship Id="rId62" Type="http://schemas.openxmlformats.org/officeDocument/2006/relationships/hyperlink" Target="javascript:void(0)" TargetMode="External"/><Relationship Id="rId83" Type="http://schemas.openxmlformats.org/officeDocument/2006/relationships/hyperlink" Target="javascript:void(0)" TargetMode="External"/><Relationship Id="rId88" Type="http://schemas.openxmlformats.org/officeDocument/2006/relationships/image" Target="media/image10.png"/><Relationship Id="rId111" Type="http://schemas.openxmlformats.org/officeDocument/2006/relationships/hyperlink" Target="javascript:void(0)" TargetMode="External"/><Relationship Id="rId132" Type="http://schemas.openxmlformats.org/officeDocument/2006/relationships/hyperlink" Target="javascript:void(0)" TargetMode="External"/><Relationship Id="rId153" Type="http://schemas.openxmlformats.org/officeDocument/2006/relationships/hyperlink" Target="javascript:void(0)" TargetMode="External"/><Relationship Id="rId174" Type="http://schemas.openxmlformats.org/officeDocument/2006/relationships/hyperlink" Target="javascript:void(0)" TargetMode="External"/><Relationship Id="rId179" Type="http://schemas.openxmlformats.org/officeDocument/2006/relationships/hyperlink" Target="javascript:void(0)" TargetMode="External"/><Relationship Id="rId195" Type="http://schemas.openxmlformats.org/officeDocument/2006/relationships/hyperlink" Target="javascript:void(0)" TargetMode="External"/><Relationship Id="rId209" Type="http://schemas.openxmlformats.org/officeDocument/2006/relationships/image" Target="media/image24.jpeg"/><Relationship Id="rId190" Type="http://schemas.openxmlformats.org/officeDocument/2006/relationships/hyperlink" Target="javascript:void(0)" TargetMode="External"/><Relationship Id="rId204" Type="http://schemas.openxmlformats.org/officeDocument/2006/relationships/hyperlink" Target="javascript:void(0)" TargetMode="External"/><Relationship Id="rId15" Type="http://schemas.openxmlformats.org/officeDocument/2006/relationships/hyperlink" Target="javascript:void(0)" TargetMode="External"/><Relationship Id="rId36" Type="http://schemas.openxmlformats.org/officeDocument/2006/relationships/hyperlink" Target="javascript:void(0)" TargetMode="External"/><Relationship Id="rId57" Type="http://schemas.openxmlformats.org/officeDocument/2006/relationships/hyperlink" Target="javascript:void(0)" TargetMode="External"/><Relationship Id="rId106" Type="http://schemas.openxmlformats.org/officeDocument/2006/relationships/hyperlink" Target="javascript:void(0)" TargetMode="External"/><Relationship Id="rId127" Type="http://schemas.openxmlformats.org/officeDocument/2006/relationships/hyperlink" Target="javascript:void(0)" TargetMode="External"/><Relationship Id="rId10" Type="http://schemas.openxmlformats.org/officeDocument/2006/relationships/hyperlink" Target="javascript:void(0)" TargetMode="External"/><Relationship Id="rId31" Type="http://schemas.openxmlformats.org/officeDocument/2006/relationships/hyperlink" Target="javascript:void(0)" TargetMode="External"/><Relationship Id="rId52" Type="http://schemas.openxmlformats.org/officeDocument/2006/relationships/hyperlink" Target="javascript:void(0)" TargetMode="External"/><Relationship Id="rId73" Type="http://schemas.openxmlformats.org/officeDocument/2006/relationships/hyperlink" Target="javascript:void(0)" TargetMode="External"/><Relationship Id="rId78" Type="http://schemas.openxmlformats.org/officeDocument/2006/relationships/hyperlink" Target="javascript:void(0)" TargetMode="External"/><Relationship Id="rId94" Type="http://schemas.openxmlformats.org/officeDocument/2006/relationships/hyperlink" Target="javascript:void(0)" TargetMode="External"/><Relationship Id="rId99" Type="http://schemas.openxmlformats.org/officeDocument/2006/relationships/hyperlink" Target="javascript:void(0)" TargetMode="External"/><Relationship Id="rId101" Type="http://schemas.openxmlformats.org/officeDocument/2006/relationships/image" Target="media/image17.png"/><Relationship Id="rId122" Type="http://schemas.openxmlformats.org/officeDocument/2006/relationships/hyperlink" Target="javascript:void(0)" TargetMode="External"/><Relationship Id="rId143" Type="http://schemas.openxmlformats.org/officeDocument/2006/relationships/hyperlink" Target="javascript:void(0)" TargetMode="External"/><Relationship Id="rId148" Type="http://schemas.openxmlformats.org/officeDocument/2006/relationships/hyperlink" Target="javascript:void(0)" TargetMode="External"/><Relationship Id="rId164" Type="http://schemas.openxmlformats.org/officeDocument/2006/relationships/hyperlink" Target="javascript:void(0)" TargetMode="External"/><Relationship Id="rId169" Type="http://schemas.openxmlformats.org/officeDocument/2006/relationships/hyperlink" Target="javascript:void(0)" TargetMode="External"/><Relationship Id="rId185"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javascript:void(0)" TargetMode="External"/><Relationship Id="rId210" Type="http://schemas.openxmlformats.org/officeDocument/2006/relationships/footer" Target="footer1.xml"/><Relationship Id="rId26" Type="http://schemas.openxmlformats.org/officeDocument/2006/relationships/hyperlink" Target="javascript:void(0)" TargetMode="External"/><Relationship Id="rId47" Type="http://schemas.openxmlformats.org/officeDocument/2006/relationships/hyperlink" Target="javascript:void(0)" TargetMode="External"/><Relationship Id="rId68" Type="http://schemas.openxmlformats.org/officeDocument/2006/relationships/hyperlink" Target="javascript:void(0)" TargetMode="External"/><Relationship Id="rId89" Type="http://schemas.openxmlformats.org/officeDocument/2006/relationships/image" Target="media/image11.png"/><Relationship Id="rId112" Type="http://schemas.openxmlformats.org/officeDocument/2006/relationships/hyperlink" Target="javascript:void(0)" TargetMode="External"/><Relationship Id="rId133" Type="http://schemas.openxmlformats.org/officeDocument/2006/relationships/hyperlink" Target="javascript:void(0)" TargetMode="External"/><Relationship Id="rId154" Type="http://schemas.openxmlformats.org/officeDocument/2006/relationships/hyperlink" Target="javascript:void(0)" TargetMode="External"/><Relationship Id="rId175" Type="http://schemas.openxmlformats.org/officeDocument/2006/relationships/hyperlink" Target="javascript:void(0)" TargetMode="External"/><Relationship Id="rId196" Type="http://schemas.openxmlformats.org/officeDocument/2006/relationships/hyperlink" Target="javascript:void(0)" TargetMode="External"/><Relationship Id="rId200" Type="http://schemas.openxmlformats.org/officeDocument/2006/relationships/hyperlink" Target="javascript:void(0)" TargetMode="External"/><Relationship Id="rId16" Type="http://schemas.openxmlformats.org/officeDocument/2006/relationships/hyperlink" Target="javascript:void(0)" TargetMode="External"/><Relationship Id="rId37" Type="http://schemas.openxmlformats.org/officeDocument/2006/relationships/hyperlink" Target="javascript:void(0)" TargetMode="External"/><Relationship Id="rId58" Type="http://schemas.openxmlformats.org/officeDocument/2006/relationships/hyperlink" Target="javascript:void(0)" TargetMode="External"/><Relationship Id="rId79" Type="http://schemas.openxmlformats.org/officeDocument/2006/relationships/image" Target="media/image9.png"/><Relationship Id="rId102" Type="http://schemas.openxmlformats.org/officeDocument/2006/relationships/hyperlink" Target="javascript:void(0)" TargetMode="External"/><Relationship Id="rId123" Type="http://schemas.openxmlformats.org/officeDocument/2006/relationships/hyperlink" Target="javascript:void(0)" TargetMode="External"/><Relationship Id="rId144" Type="http://schemas.openxmlformats.org/officeDocument/2006/relationships/hyperlink" Target="javascript:void(0)" TargetMode="External"/><Relationship Id="rId90" Type="http://schemas.openxmlformats.org/officeDocument/2006/relationships/image" Target="media/image12.png"/><Relationship Id="rId165" Type="http://schemas.openxmlformats.org/officeDocument/2006/relationships/hyperlink" Target="javascript:void(0)" TargetMode="External"/><Relationship Id="rId186" Type="http://schemas.openxmlformats.org/officeDocument/2006/relationships/hyperlink" Target="javascript:void(0)" TargetMode="External"/><Relationship Id="rId211" Type="http://schemas.openxmlformats.org/officeDocument/2006/relationships/fontTable" Target="fontTable.xml"/><Relationship Id="rId27" Type="http://schemas.openxmlformats.org/officeDocument/2006/relationships/hyperlink" Target="javascript:void(0)" TargetMode="External"/><Relationship Id="rId48" Type="http://schemas.openxmlformats.org/officeDocument/2006/relationships/hyperlink" Target="javascript:void(0)" TargetMode="External"/><Relationship Id="rId69" Type="http://schemas.openxmlformats.org/officeDocument/2006/relationships/hyperlink" Target="javascript:void(0)" TargetMode="External"/><Relationship Id="rId113" Type="http://schemas.openxmlformats.org/officeDocument/2006/relationships/image" Target="media/image20.jpeg"/><Relationship Id="rId134" Type="http://schemas.openxmlformats.org/officeDocument/2006/relationships/hyperlink" Target="javascript:void(0)" TargetMode="External"/><Relationship Id="rId80" Type="http://schemas.openxmlformats.org/officeDocument/2006/relationships/hyperlink" Target="javascript:void(0)" TargetMode="External"/><Relationship Id="rId155" Type="http://schemas.openxmlformats.org/officeDocument/2006/relationships/hyperlink" Target="javascript:void(0)" TargetMode="External"/><Relationship Id="rId176" Type="http://schemas.openxmlformats.org/officeDocument/2006/relationships/hyperlink" Target="javascript:void(0)" TargetMode="External"/><Relationship Id="rId197" Type="http://schemas.openxmlformats.org/officeDocument/2006/relationships/hyperlink" Target="javascript:void(0)" TargetMode="External"/><Relationship Id="rId201" Type="http://schemas.openxmlformats.org/officeDocument/2006/relationships/hyperlink" Target="javascript:void(0)" TargetMode="External"/><Relationship Id="rId17" Type="http://schemas.openxmlformats.org/officeDocument/2006/relationships/hyperlink" Target="javascript:void(0)" TargetMode="External"/><Relationship Id="rId38" Type="http://schemas.openxmlformats.org/officeDocument/2006/relationships/hyperlink" Target="javascript:void(0)" TargetMode="External"/><Relationship Id="rId59" Type="http://schemas.openxmlformats.org/officeDocument/2006/relationships/hyperlink" Target="javascript:void(0)" TargetMode="External"/><Relationship Id="rId103" Type="http://schemas.openxmlformats.org/officeDocument/2006/relationships/hyperlink" Target="javascript:void(0)" TargetMode="External"/><Relationship Id="rId124" Type="http://schemas.openxmlformats.org/officeDocument/2006/relationships/image" Target="media/image21.jpeg"/><Relationship Id="rId70" Type="http://schemas.openxmlformats.org/officeDocument/2006/relationships/hyperlink" Target="javascript:void(0)" TargetMode="External"/><Relationship Id="rId91" Type="http://schemas.openxmlformats.org/officeDocument/2006/relationships/image" Target="media/image13.png"/><Relationship Id="rId145" Type="http://schemas.openxmlformats.org/officeDocument/2006/relationships/hyperlink" Target="javascript:void(0)" TargetMode="External"/><Relationship Id="rId166" Type="http://schemas.openxmlformats.org/officeDocument/2006/relationships/hyperlink" Target="javascript:void(0)" TargetMode="External"/><Relationship Id="rId187" Type="http://schemas.openxmlformats.org/officeDocument/2006/relationships/hyperlink" Target="javascript:void(0)" TargetMode="Externa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hyperlink" Target="javascript:void(0)" TargetMode="External"/><Relationship Id="rId49" Type="http://schemas.openxmlformats.org/officeDocument/2006/relationships/hyperlink" Target="javascript:void(0)" TargetMode="External"/><Relationship Id="rId114" Type="http://schemas.openxmlformats.org/officeDocument/2006/relationships/hyperlink" Target="javascript:void(0)" TargetMode="External"/><Relationship Id="rId60" Type="http://schemas.openxmlformats.org/officeDocument/2006/relationships/image" Target="media/image4.png"/><Relationship Id="rId81" Type="http://schemas.openxmlformats.org/officeDocument/2006/relationships/hyperlink" Target="javascript:void(0)" TargetMode="External"/><Relationship Id="rId135" Type="http://schemas.openxmlformats.org/officeDocument/2006/relationships/hyperlink" Target="javascript:void(0)" TargetMode="External"/><Relationship Id="rId156" Type="http://schemas.openxmlformats.org/officeDocument/2006/relationships/hyperlink" Target="javascript:void(0)" TargetMode="External"/><Relationship Id="rId177" Type="http://schemas.openxmlformats.org/officeDocument/2006/relationships/hyperlink" Target="javascript:void(0)" TargetMode="External"/><Relationship Id="rId198" Type="http://schemas.openxmlformats.org/officeDocument/2006/relationships/hyperlink" Target="javascript:void(0)" TargetMode="External"/><Relationship Id="rId202" Type="http://schemas.openxmlformats.org/officeDocument/2006/relationships/hyperlink" Target="javascript:void(0)" TargetMode="External"/><Relationship Id="rId18" Type="http://schemas.openxmlformats.org/officeDocument/2006/relationships/hyperlink" Target="javascript:void(0)" TargetMode="External"/><Relationship Id="rId39" Type="http://schemas.openxmlformats.org/officeDocument/2006/relationships/hyperlink" Target="javascript:void(0)" TargetMode="External"/><Relationship Id="rId50" Type="http://schemas.openxmlformats.org/officeDocument/2006/relationships/hyperlink" Target="javascript:void(0)" TargetMode="External"/><Relationship Id="rId104" Type="http://schemas.openxmlformats.org/officeDocument/2006/relationships/hyperlink" Target="javascript:void(0)" TargetMode="External"/><Relationship Id="rId125" Type="http://schemas.openxmlformats.org/officeDocument/2006/relationships/hyperlink" Target="javascript:void(0)" TargetMode="External"/><Relationship Id="rId146" Type="http://schemas.openxmlformats.org/officeDocument/2006/relationships/hyperlink" Target="javascript:void(0)" TargetMode="External"/><Relationship Id="rId167" Type="http://schemas.openxmlformats.org/officeDocument/2006/relationships/hyperlink" Target="javascript:void(0)" TargetMode="External"/><Relationship Id="rId188" Type="http://schemas.openxmlformats.org/officeDocument/2006/relationships/hyperlink" Target="javascript:void(0)" TargetMode="External"/><Relationship Id="rId71" Type="http://schemas.openxmlformats.org/officeDocument/2006/relationships/image" Target="media/image6.png"/><Relationship Id="rId92" Type="http://schemas.openxmlformats.org/officeDocument/2006/relationships/image" Target="media/image14.jpeg"/><Relationship Id="rId2" Type="http://schemas.openxmlformats.org/officeDocument/2006/relationships/numbering" Target="numbering.xml"/><Relationship Id="rId29" Type="http://schemas.openxmlformats.org/officeDocument/2006/relationships/hyperlink" Target="javascript:void(0)" TargetMode="External"/><Relationship Id="rId40" Type="http://schemas.openxmlformats.org/officeDocument/2006/relationships/hyperlink" Target="javascript:void(0)" TargetMode="External"/><Relationship Id="rId115" Type="http://schemas.openxmlformats.org/officeDocument/2006/relationships/hyperlink" Target="javascript:void(0)" TargetMode="External"/><Relationship Id="rId136" Type="http://schemas.openxmlformats.org/officeDocument/2006/relationships/image" Target="media/image22.jpeg"/><Relationship Id="rId157" Type="http://schemas.openxmlformats.org/officeDocument/2006/relationships/hyperlink" Target="javascript:void(0)" TargetMode="External"/><Relationship Id="rId178" Type="http://schemas.openxmlformats.org/officeDocument/2006/relationships/hyperlink" Target="javascript:void(0)"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286D4-C275-4481-BB52-78363FDFE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21662</Words>
  <Characters>175469</Characters>
  <Application>Microsoft Office Word</Application>
  <DocSecurity>0</DocSecurity>
  <Lines>1462</Lines>
  <Paragraphs>393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196738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 Keskitalo</dc:creator>
  <cp:keywords/>
  <dc:description/>
  <cp:lastModifiedBy>Minna Seppälä</cp:lastModifiedBy>
  <cp:revision>2</cp:revision>
  <dcterms:created xsi:type="dcterms:W3CDTF">2025-08-11T05:22:00Z</dcterms:created>
  <dcterms:modified xsi:type="dcterms:W3CDTF">2025-08-11T05:22:00Z</dcterms:modified>
</cp:coreProperties>
</file>